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bookmarkStart w:id="0" w:name="_GoBack"/>
      <w:bookmarkEnd w:id="0"/>
      <w:r>
        <w:rPr>
          <w:rFonts w:ascii="Times New Roman" w:eastAsia="Calibri" w:hAnsi="Times New Roman" w:cs="Times New Roman"/>
          <w:b/>
          <w:noProof/>
          <w:sz w:val="24"/>
          <w:szCs w:val="24"/>
          <w:u w:val="single"/>
          <w:lang w:eastAsia="lv-LV"/>
        </w:rPr>
        <w:drawing>
          <wp:anchor distT="0" distB="0" distL="114300" distR="114300" simplePos="0" relativeHeight="251658240" behindDoc="1" locked="0" layoutInCell="1" allowOverlap="1">
            <wp:simplePos x="0" y="0"/>
            <wp:positionH relativeFrom="column">
              <wp:posOffset>2154555</wp:posOffset>
            </wp:positionH>
            <wp:positionV relativeFrom="paragraph">
              <wp:posOffset>-318135</wp:posOffset>
            </wp:positionV>
            <wp:extent cx="1312545" cy="1181735"/>
            <wp:effectExtent l="0" t="0" r="1905" b="0"/>
            <wp:wrapNone/>
            <wp:docPr id="1" name="Picture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2545" cy="1181735"/>
                    </a:xfrm>
                    <a:prstGeom prst="rect">
                      <a:avLst/>
                    </a:prstGeom>
                    <a:noFill/>
                  </pic:spPr>
                </pic:pic>
              </a:graphicData>
            </a:graphic>
            <wp14:sizeRelH relativeFrom="page">
              <wp14:pctWidth>0</wp14:pctWidth>
            </wp14:sizeRelH>
            <wp14:sizeRelV relativeFrom="page">
              <wp14:pctHeight>0</wp14:pctHeight>
            </wp14:sizeRelV>
          </wp:anchor>
        </w:drawing>
      </w:r>
    </w:p>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p>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p>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p>
    <w:p w:rsidR="00294BC2" w:rsidRPr="00DA0BAF" w:rsidRDefault="00294BC2" w:rsidP="00294BC2">
      <w:pPr>
        <w:jc w:val="center"/>
        <w:rPr>
          <w:rFonts w:ascii="Times New Roman" w:hAnsi="Times New Roman"/>
          <w:b/>
          <w:sz w:val="28"/>
          <w:szCs w:val="28"/>
        </w:rPr>
      </w:pPr>
      <w:r w:rsidRPr="00DA0BAF">
        <w:rPr>
          <w:rFonts w:ascii="Times New Roman" w:hAnsi="Times New Roman"/>
          <w:b/>
          <w:sz w:val="28"/>
          <w:szCs w:val="28"/>
        </w:rPr>
        <w:t>LĪGATNES NOVADA DOME</w:t>
      </w:r>
    </w:p>
    <w:p w:rsidR="00294BC2" w:rsidRPr="00DA0BAF" w:rsidRDefault="00294BC2" w:rsidP="00294BC2">
      <w:pPr>
        <w:spacing w:after="0" w:line="240" w:lineRule="auto"/>
        <w:jc w:val="center"/>
        <w:rPr>
          <w:rFonts w:ascii="Times New Roman" w:hAnsi="Times New Roman"/>
          <w:sz w:val="20"/>
          <w:szCs w:val="20"/>
        </w:rPr>
      </w:pPr>
      <w:r w:rsidRPr="00DA0BAF">
        <w:rPr>
          <w:rFonts w:ascii="Times New Roman" w:hAnsi="Times New Roman"/>
          <w:sz w:val="20"/>
          <w:szCs w:val="20"/>
        </w:rPr>
        <w:t>Reģ. Nr. 90000057333, Spriņģu ielā 4, Līgatnē, Līgatnes novadā, LV-4110</w:t>
      </w:r>
    </w:p>
    <w:p w:rsidR="00294BC2" w:rsidRPr="00DA0BAF" w:rsidRDefault="00294BC2" w:rsidP="00294BC2">
      <w:pPr>
        <w:spacing w:after="0" w:line="240" w:lineRule="auto"/>
        <w:jc w:val="center"/>
        <w:rPr>
          <w:rFonts w:ascii="Times New Roman" w:hAnsi="Times New Roman"/>
          <w:sz w:val="20"/>
          <w:szCs w:val="20"/>
        </w:rPr>
      </w:pPr>
      <w:r w:rsidRPr="00DA0BAF">
        <w:rPr>
          <w:rFonts w:ascii="Times New Roman" w:hAnsi="Times New Roman"/>
          <w:sz w:val="20"/>
          <w:szCs w:val="20"/>
        </w:rPr>
        <w:t xml:space="preserve">Līgatnes pakalpojumu centrs tel./fax. 64153176; e – pasts: </w:t>
      </w:r>
      <w:hyperlink r:id="rId6" w:history="1">
        <w:r w:rsidRPr="00DA0BAF">
          <w:rPr>
            <w:rStyle w:val="Hyperlink"/>
            <w:rFonts w:ascii="Times New Roman" w:hAnsi="Times New Roman"/>
            <w:sz w:val="20"/>
            <w:szCs w:val="20"/>
          </w:rPr>
          <w:t>novadadome@ligatne.lv</w:t>
        </w:r>
      </w:hyperlink>
    </w:p>
    <w:p w:rsidR="00294BC2" w:rsidRPr="00DA0BAF" w:rsidRDefault="00294BC2" w:rsidP="00294BC2">
      <w:pPr>
        <w:pBdr>
          <w:bottom w:val="single" w:sz="12" w:space="1" w:color="auto"/>
        </w:pBdr>
        <w:spacing w:after="0" w:line="240" w:lineRule="auto"/>
        <w:jc w:val="center"/>
        <w:rPr>
          <w:rFonts w:ascii="Times New Roman" w:hAnsi="Times New Roman"/>
          <w:color w:val="0000FF"/>
          <w:sz w:val="20"/>
          <w:szCs w:val="20"/>
          <w:u w:val="single"/>
        </w:rPr>
      </w:pPr>
      <w:r w:rsidRPr="00DA0BAF">
        <w:rPr>
          <w:rFonts w:ascii="Times New Roman" w:hAnsi="Times New Roman"/>
          <w:sz w:val="20"/>
          <w:szCs w:val="20"/>
        </w:rPr>
        <w:t xml:space="preserve">Augšlīgatnes pakalpojumu centrs tel./fax. 64155636; e-pasts: </w:t>
      </w:r>
      <w:hyperlink r:id="rId7" w:history="1">
        <w:r w:rsidRPr="00DA0BAF">
          <w:rPr>
            <w:rStyle w:val="Hyperlink"/>
            <w:rFonts w:ascii="Times New Roman" w:hAnsi="Times New Roman"/>
            <w:sz w:val="20"/>
            <w:szCs w:val="20"/>
          </w:rPr>
          <w:t>ligatnes.pagasts@ligatne</w:t>
        </w:r>
      </w:hyperlink>
      <w:r w:rsidRPr="00DA0BAF">
        <w:rPr>
          <w:rFonts w:ascii="Times New Roman" w:hAnsi="Times New Roman"/>
          <w:color w:val="0000FF"/>
          <w:sz w:val="20"/>
          <w:szCs w:val="20"/>
          <w:u w:val="single"/>
        </w:rPr>
        <w:t>.lv</w:t>
      </w:r>
    </w:p>
    <w:p w:rsidR="00294BC2" w:rsidRPr="00DA0BAF" w:rsidRDefault="00B750AD" w:rsidP="00294BC2">
      <w:pPr>
        <w:pBdr>
          <w:bottom w:val="single" w:sz="12" w:space="1" w:color="auto"/>
        </w:pBdr>
        <w:spacing w:after="0" w:line="240" w:lineRule="auto"/>
        <w:jc w:val="center"/>
        <w:rPr>
          <w:rFonts w:ascii="Times New Roman" w:hAnsi="Times New Roman"/>
          <w:sz w:val="20"/>
          <w:szCs w:val="20"/>
        </w:rPr>
      </w:pPr>
      <w:hyperlink r:id="rId8" w:history="1">
        <w:r w:rsidR="00294BC2" w:rsidRPr="00DA0BAF">
          <w:rPr>
            <w:rStyle w:val="Hyperlink"/>
            <w:rFonts w:ascii="Times New Roman" w:hAnsi="Times New Roman"/>
            <w:sz w:val="20"/>
            <w:szCs w:val="20"/>
          </w:rPr>
          <w:t>www.ligatne</w:t>
        </w:r>
      </w:hyperlink>
      <w:r w:rsidR="00294BC2" w:rsidRPr="00DA0BAF">
        <w:rPr>
          <w:rFonts w:ascii="Times New Roman" w:hAnsi="Times New Roman"/>
          <w:color w:val="0000FF"/>
          <w:sz w:val="20"/>
          <w:szCs w:val="20"/>
          <w:u w:val="single"/>
        </w:rPr>
        <w:t>.lv</w:t>
      </w:r>
    </w:p>
    <w:p w:rsidR="00294BC2" w:rsidRPr="00DA0BAF" w:rsidRDefault="00294BC2" w:rsidP="00294BC2">
      <w:pPr>
        <w:spacing w:after="0" w:line="240" w:lineRule="auto"/>
        <w:rPr>
          <w:rFonts w:ascii="Times New Roman" w:hAnsi="Times New Roman"/>
        </w:rPr>
      </w:pPr>
    </w:p>
    <w:p w:rsidR="00294BC2" w:rsidRPr="004A73C2" w:rsidRDefault="00294BC2" w:rsidP="00294BC2">
      <w:pPr>
        <w:spacing w:after="0" w:line="240" w:lineRule="auto"/>
        <w:jc w:val="center"/>
        <w:rPr>
          <w:rFonts w:ascii="Times New Roman" w:hAnsi="Times New Roman"/>
          <w:sz w:val="24"/>
          <w:szCs w:val="24"/>
        </w:rPr>
      </w:pPr>
      <w:r w:rsidRPr="004A73C2">
        <w:rPr>
          <w:rFonts w:ascii="Times New Roman" w:hAnsi="Times New Roman"/>
          <w:sz w:val="24"/>
          <w:szCs w:val="24"/>
        </w:rPr>
        <w:t>LĪGATNES NOVADA DOMES ĀRKĀRTAS</w:t>
      </w:r>
      <w:r w:rsidR="004C42E2" w:rsidRPr="004A73C2">
        <w:rPr>
          <w:rFonts w:ascii="Times New Roman" w:hAnsi="Times New Roman"/>
          <w:sz w:val="24"/>
          <w:szCs w:val="24"/>
        </w:rPr>
        <w:t xml:space="preserve"> SĒDE</w:t>
      </w:r>
    </w:p>
    <w:p w:rsidR="00294BC2" w:rsidRPr="004A73C2" w:rsidRDefault="00294BC2" w:rsidP="00294BC2">
      <w:pPr>
        <w:spacing w:after="0" w:line="240" w:lineRule="auto"/>
        <w:rPr>
          <w:rFonts w:ascii="Times New Roman" w:hAnsi="Times New Roman"/>
          <w:sz w:val="24"/>
          <w:szCs w:val="24"/>
        </w:rPr>
      </w:pPr>
    </w:p>
    <w:p w:rsidR="00294BC2" w:rsidRPr="004A73C2" w:rsidRDefault="00294BC2" w:rsidP="00294BC2">
      <w:pPr>
        <w:spacing w:after="0" w:line="240" w:lineRule="auto"/>
        <w:rPr>
          <w:rFonts w:ascii="Times New Roman" w:hAnsi="Times New Roman"/>
          <w:sz w:val="24"/>
          <w:szCs w:val="24"/>
        </w:rPr>
      </w:pPr>
    </w:p>
    <w:p w:rsidR="00294BC2" w:rsidRPr="004A73C2" w:rsidRDefault="00294BC2" w:rsidP="00294BC2">
      <w:pPr>
        <w:spacing w:after="0" w:line="240" w:lineRule="auto"/>
        <w:rPr>
          <w:rFonts w:ascii="Times New Roman" w:hAnsi="Times New Roman"/>
          <w:sz w:val="24"/>
          <w:szCs w:val="24"/>
        </w:rPr>
      </w:pPr>
      <w:r w:rsidRPr="004A73C2">
        <w:rPr>
          <w:rFonts w:ascii="Times New Roman" w:hAnsi="Times New Roman"/>
          <w:sz w:val="24"/>
          <w:szCs w:val="24"/>
        </w:rPr>
        <w:t>Līgatnes novadā, Līgatnes pagastā</w:t>
      </w:r>
      <w:r w:rsidRPr="004A73C2">
        <w:rPr>
          <w:rFonts w:ascii="Times New Roman" w:hAnsi="Times New Roman"/>
          <w:sz w:val="24"/>
          <w:szCs w:val="24"/>
        </w:rPr>
        <w:tab/>
      </w:r>
      <w:r w:rsidRPr="004A73C2">
        <w:rPr>
          <w:rFonts w:ascii="Times New Roman" w:hAnsi="Times New Roman"/>
          <w:sz w:val="24"/>
          <w:szCs w:val="24"/>
        </w:rPr>
        <w:tab/>
      </w:r>
      <w:proofErr w:type="gramStart"/>
      <w:r w:rsidRPr="004A73C2">
        <w:rPr>
          <w:rFonts w:ascii="Times New Roman" w:hAnsi="Times New Roman"/>
          <w:sz w:val="24"/>
          <w:szCs w:val="24"/>
        </w:rPr>
        <w:t xml:space="preserve">  </w:t>
      </w:r>
      <w:proofErr w:type="gramEnd"/>
      <w:r w:rsidRPr="004A73C2">
        <w:rPr>
          <w:rFonts w:ascii="Times New Roman" w:hAnsi="Times New Roman"/>
          <w:sz w:val="24"/>
          <w:szCs w:val="24"/>
        </w:rPr>
        <w:tab/>
        <w:t xml:space="preserve">   Nr. </w:t>
      </w:r>
      <w:r w:rsidR="00510D12">
        <w:rPr>
          <w:rFonts w:ascii="Times New Roman" w:hAnsi="Times New Roman"/>
          <w:sz w:val="24"/>
          <w:szCs w:val="24"/>
        </w:rPr>
        <w:t>11</w:t>
      </w:r>
      <w:r w:rsidRPr="004A73C2">
        <w:rPr>
          <w:rFonts w:ascii="Times New Roman" w:hAnsi="Times New Roman"/>
          <w:sz w:val="24"/>
          <w:szCs w:val="24"/>
        </w:rPr>
        <w:t xml:space="preserve"> </w:t>
      </w:r>
      <w:r w:rsidRPr="004A73C2">
        <w:rPr>
          <w:rFonts w:ascii="Times New Roman" w:hAnsi="Times New Roman"/>
          <w:sz w:val="24"/>
          <w:szCs w:val="24"/>
        </w:rPr>
        <w:tab/>
        <w:t xml:space="preserve">       201</w:t>
      </w:r>
      <w:r w:rsidR="00510D12">
        <w:rPr>
          <w:rFonts w:ascii="Times New Roman" w:hAnsi="Times New Roman"/>
          <w:sz w:val="24"/>
          <w:szCs w:val="24"/>
        </w:rPr>
        <w:t>9</w:t>
      </w:r>
      <w:r w:rsidRPr="004A73C2">
        <w:rPr>
          <w:rFonts w:ascii="Times New Roman" w:hAnsi="Times New Roman"/>
          <w:sz w:val="24"/>
          <w:szCs w:val="24"/>
        </w:rPr>
        <w:t xml:space="preserve">. gada </w:t>
      </w:r>
      <w:r w:rsidR="00510D12">
        <w:rPr>
          <w:rFonts w:ascii="Times New Roman" w:hAnsi="Times New Roman"/>
          <w:sz w:val="24"/>
          <w:szCs w:val="24"/>
        </w:rPr>
        <w:t>3</w:t>
      </w:r>
      <w:r w:rsidRPr="004A73C2">
        <w:rPr>
          <w:rFonts w:ascii="Times New Roman" w:hAnsi="Times New Roman"/>
          <w:sz w:val="24"/>
          <w:szCs w:val="24"/>
        </w:rPr>
        <w:t>.</w:t>
      </w:r>
      <w:r w:rsidR="00510D12">
        <w:rPr>
          <w:rFonts w:ascii="Times New Roman" w:hAnsi="Times New Roman"/>
          <w:sz w:val="24"/>
          <w:szCs w:val="24"/>
        </w:rPr>
        <w:t>oktobrī</w:t>
      </w:r>
    </w:p>
    <w:p w:rsidR="00294BC2" w:rsidRPr="004A73C2" w:rsidRDefault="00294BC2" w:rsidP="00294BC2">
      <w:pPr>
        <w:spacing w:after="0" w:line="240" w:lineRule="auto"/>
        <w:rPr>
          <w:rFonts w:ascii="Times New Roman" w:hAnsi="Times New Roman"/>
          <w:sz w:val="24"/>
          <w:szCs w:val="24"/>
        </w:rPr>
      </w:pPr>
      <w:r w:rsidRPr="004A73C2">
        <w:rPr>
          <w:rFonts w:ascii="Times New Roman" w:hAnsi="Times New Roman"/>
          <w:sz w:val="24"/>
          <w:szCs w:val="24"/>
        </w:rPr>
        <w:t xml:space="preserve">Sēde sasaukta plkst. </w:t>
      </w:r>
      <w:r w:rsidR="00510D12">
        <w:rPr>
          <w:rFonts w:ascii="Times New Roman" w:hAnsi="Times New Roman"/>
          <w:sz w:val="24"/>
          <w:szCs w:val="24"/>
        </w:rPr>
        <w:t>15</w:t>
      </w:r>
      <w:r w:rsidRPr="004A73C2">
        <w:rPr>
          <w:rFonts w:ascii="Times New Roman" w:hAnsi="Times New Roman"/>
          <w:sz w:val="24"/>
          <w:szCs w:val="24"/>
        </w:rPr>
        <w:t>:</w:t>
      </w:r>
      <w:r w:rsidR="00510D12">
        <w:rPr>
          <w:rFonts w:ascii="Times New Roman" w:hAnsi="Times New Roman"/>
          <w:sz w:val="24"/>
          <w:szCs w:val="24"/>
        </w:rPr>
        <w:t>0</w:t>
      </w:r>
      <w:r w:rsidRPr="004A73C2">
        <w:rPr>
          <w:rFonts w:ascii="Times New Roman" w:hAnsi="Times New Roman"/>
          <w:sz w:val="24"/>
          <w:szCs w:val="24"/>
        </w:rPr>
        <w:t>0</w:t>
      </w:r>
    </w:p>
    <w:p w:rsidR="00294BC2" w:rsidRPr="004A73C2" w:rsidRDefault="00294BC2" w:rsidP="00294BC2">
      <w:pPr>
        <w:spacing w:after="0" w:line="240" w:lineRule="auto"/>
        <w:rPr>
          <w:rFonts w:ascii="Times New Roman" w:hAnsi="Times New Roman"/>
          <w:bCs/>
          <w:sz w:val="24"/>
          <w:szCs w:val="24"/>
          <w:u w:val="single"/>
        </w:rPr>
      </w:pPr>
      <w:r w:rsidRPr="004A73C2">
        <w:rPr>
          <w:rFonts w:ascii="Times New Roman" w:hAnsi="Times New Roman"/>
          <w:sz w:val="24"/>
          <w:szCs w:val="24"/>
        </w:rPr>
        <w:t xml:space="preserve">Sēde notiek: Nītaures ielā </w:t>
      </w:r>
      <w:r w:rsidR="00C40CAD">
        <w:rPr>
          <w:rFonts w:ascii="Times New Roman" w:hAnsi="Times New Roman"/>
          <w:sz w:val="24"/>
          <w:szCs w:val="24"/>
        </w:rPr>
        <w:t>6</w:t>
      </w:r>
      <w:r w:rsidRPr="004A73C2">
        <w:rPr>
          <w:rFonts w:ascii="Times New Roman" w:hAnsi="Times New Roman"/>
          <w:sz w:val="24"/>
          <w:szCs w:val="24"/>
        </w:rPr>
        <w:t>, Augšlīgatnē, Līgatnes pagastā, Līgatnes novadā</w:t>
      </w:r>
    </w:p>
    <w:p w:rsidR="00294BC2" w:rsidRPr="004A73C2" w:rsidRDefault="00294BC2" w:rsidP="00294BC2">
      <w:pPr>
        <w:rPr>
          <w:rFonts w:ascii="Times New Roman" w:hAnsi="Times New Roman"/>
          <w:sz w:val="24"/>
          <w:szCs w:val="24"/>
        </w:rPr>
      </w:pPr>
    </w:p>
    <w:p w:rsidR="00294BC2" w:rsidRPr="004A73C2" w:rsidRDefault="00294BC2" w:rsidP="00294BC2">
      <w:pPr>
        <w:rPr>
          <w:rFonts w:ascii="Times New Roman" w:hAnsi="Times New Roman"/>
          <w:sz w:val="24"/>
          <w:szCs w:val="24"/>
        </w:rPr>
      </w:pPr>
      <w:r w:rsidRPr="004A73C2">
        <w:rPr>
          <w:rFonts w:ascii="Times New Roman" w:hAnsi="Times New Roman"/>
          <w:sz w:val="24"/>
          <w:szCs w:val="24"/>
        </w:rPr>
        <w:t xml:space="preserve">Ārkārtas sēde sasaukta normatīvos aktos noteiktā kārtībā.  </w:t>
      </w:r>
    </w:p>
    <w:p w:rsidR="00294BC2" w:rsidRPr="004A73C2" w:rsidRDefault="001B09FF" w:rsidP="001B09FF">
      <w:pPr>
        <w:spacing w:after="0" w:line="240" w:lineRule="auto"/>
        <w:contextualSpacing/>
        <w:rPr>
          <w:rFonts w:ascii="Times New Roman" w:eastAsia="Calibri" w:hAnsi="Times New Roman" w:cs="Times New Roman"/>
          <w:b/>
          <w:sz w:val="24"/>
          <w:szCs w:val="24"/>
        </w:rPr>
      </w:pPr>
      <w:r w:rsidRPr="004A73C2">
        <w:rPr>
          <w:rFonts w:ascii="Times New Roman" w:eastAsia="Calibri" w:hAnsi="Times New Roman" w:cs="Times New Roman"/>
          <w:b/>
          <w:sz w:val="24"/>
          <w:szCs w:val="24"/>
        </w:rPr>
        <w:t>Darba kārtība:</w:t>
      </w:r>
    </w:p>
    <w:p w:rsidR="007A03A4" w:rsidRPr="004A73C2" w:rsidRDefault="00510D12" w:rsidP="007A03A4">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Par Līgatnes novada iedzīvotāju aptaujas ”Viedoklis par Līgatnes novada statusu Latvijas Republikas administratīvi teritoriālajā iedalījumā” organizēšanu</w:t>
      </w:r>
    </w:p>
    <w:p w:rsidR="001B09FF" w:rsidRPr="004A73C2" w:rsidRDefault="001B09FF" w:rsidP="00440A32">
      <w:pPr>
        <w:spacing w:after="0" w:line="240" w:lineRule="auto"/>
        <w:jc w:val="both"/>
        <w:rPr>
          <w:rFonts w:ascii="Times New Roman" w:eastAsia="Calibri" w:hAnsi="Times New Roman" w:cs="Times New Roman"/>
          <w:sz w:val="24"/>
          <w:szCs w:val="24"/>
        </w:rPr>
      </w:pPr>
    </w:p>
    <w:p w:rsidR="007C6D73" w:rsidRPr="004A73C2" w:rsidRDefault="007C6D73" w:rsidP="007C6D73">
      <w:pPr>
        <w:rPr>
          <w:rFonts w:ascii="Times New Roman" w:hAnsi="Times New Roman"/>
          <w:sz w:val="24"/>
          <w:szCs w:val="24"/>
        </w:rPr>
      </w:pPr>
      <w:r w:rsidRPr="004A73C2">
        <w:rPr>
          <w:rFonts w:ascii="Times New Roman" w:hAnsi="Times New Roman"/>
          <w:sz w:val="24"/>
          <w:szCs w:val="24"/>
        </w:rPr>
        <w:t>Sēdi vada Līgatnes novada domes priekšsēdētājs Ainārs Šteins</w:t>
      </w:r>
    </w:p>
    <w:p w:rsidR="007C6D73" w:rsidRPr="004A73C2" w:rsidRDefault="007C6D73" w:rsidP="007C6D73">
      <w:pPr>
        <w:rPr>
          <w:rFonts w:ascii="Times New Roman" w:hAnsi="Times New Roman"/>
          <w:sz w:val="24"/>
          <w:szCs w:val="24"/>
        </w:rPr>
      </w:pPr>
      <w:r w:rsidRPr="004A73C2">
        <w:rPr>
          <w:rFonts w:ascii="Times New Roman" w:hAnsi="Times New Roman"/>
          <w:sz w:val="24"/>
          <w:szCs w:val="24"/>
        </w:rPr>
        <w:t>Sēdi protokolē</w:t>
      </w:r>
      <w:r w:rsidRPr="004A73C2">
        <w:rPr>
          <w:rFonts w:ascii="Times New Roman" w:hAnsi="Times New Roman"/>
          <w:sz w:val="24"/>
          <w:szCs w:val="24"/>
        </w:rPr>
        <w:tab/>
        <w:t xml:space="preserve"> Līgatnes novada domes Kancelejas vadītāja</w:t>
      </w:r>
      <w:r w:rsidR="00510D12">
        <w:rPr>
          <w:rFonts w:ascii="Times New Roman" w:hAnsi="Times New Roman"/>
          <w:sz w:val="24"/>
          <w:szCs w:val="24"/>
        </w:rPr>
        <w:t xml:space="preserve"> v.i.</w:t>
      </w:r>
      <w:r w:rsidRPr="004A73C2">
        <w:rPr>
          <w:rFonts w:ascii="Times New Roman" w:hAnsi="Times New Roman"/>
          <w:sz w:val="24"/>
          <w:szCs w:val="24"/>
        </w:rPr>
        <w:t xml:space="preserve"> </w:t>
      </w:r>
      <w:r w:rsidR="00510D12">
        <w:rPr>
          <w:rFonts w:ascii="Times New Roman" w:hAnsi="Times New Roman"/>
          <w:sz w:val="24"/>
          <w:szCs w:val="24"/>
        </w:rPr>
        <w:t>Dace Krūmiņa-Eglīte</w:t>
      </w:r>
    </w:p>
    <w:p w:rsidR="004A73C2" w:rsidRPr="00D12967" w:rsidRDefault="004A73C2" w:rsidP="004A73C2">
      <w:pPr>
        <w:rPr>
          <w:rFonts w:ascii="Times New Roman" w:eastAsia="Times New Roman" w:hAnsi="Times New Roman"/>
          <w:b/>
          <w:bCs/>
          <w:iCs/>
          <w:sz w:val="24"/>
          <w:szCs w:val="24"/>
        </w:rPr>
      </w:pPr>
      <w:r w:rsidRPr="00D12967">
        <w:rPr>
          <w:rFonts w:ascii="Times New Roman" w:eastAsia="Times New Roman" w:hAnsi="Times New Roman"/>
          <w:b/>
          <w:bCs/>
          <w:iCs/>
          <w:sz w:val="24"/>
          <w:szCs w:val="24"/>
        </w:rPr>
        <w:t>Piedalās deputāti:</w:t>
      </w:r>
    </w:p>
    <w:p w:rsidR="004A73C2" w:rsidRPr="00D12967" w:rsidRDefault="004A73C2" w:rsidP="004A73C2">
      <w:pPr>
        <w:numPr>
          <w:ilvl w:val="0"/>
          <w:numId w:val="5"/>
        </w:numPr>
        <w:spacing w:after="0" w:line="240" w:lineRule="auto"/>
        <w:outlineLvl w:val="4"/>
        <w:rPr>
          <w:rFonts w:ascii="Times New Roman" w:eastAsia="Times New Roman" w:hAnsi="Times New Roman"/>
          <w:bCs/>
          <w:iCs/>
          <w:sz w:val="24"/>
          <w:szCs w:val="24"/>
        </w:rPr>
      </w:pPr>
      <w:r w:rsidRPr="00D12967">
        <w:rPr>
          <w:rFonts w:ascii="Times New Roman" w:eastAsia="Times New Roman" w:hAnsi="Times New Roman"/>
          <w:bCs/>
          <w:iCs/>
          <w:sz w:val="24"/>
          <w:szCs w:val="24"/>
        </w:rPr>
        <w:t>Ainārs Šteins;</w:t>
      </w:r>
    </w:p>
    <w:p w:rsidR="004A73C2" w:rsidRPr="00D12967" w:rsidRDefault="004A73C2" w:rsidP="004A73C2">
      <w:pPr>
        <w:numPr>
          <w:ilvl w:val="0"/>
          <w:numId w:val="5"/>
        </w:numPr>
        <w:spacing w:after="0" w:line="240" w:lineRule="auto"/>
        <w:jc w:val="both"/>
        <w:rPr>
          <w:rFonts w:ascii="Times New Roman" w:hAnsi="Times New Roman"/>
          <w:sz w:val="24"/>
          <w:szCs w:val="24"/>
        </w:rPr>
      </w:pPr>
      <w:r w:rsidRPr="00D12967">
        <w:rPr>
          <w:rFonts w:ascii="Times New Roman" w:hAnsi="Times New Roman"/>
          <w:sz w:val="24"/>
          <w:szCs w:val="24"/>
        </w:rPr>
        <w:t xml:space="preserve">Rihards Vidzickis; </w:t>
      </w:r>
    </w:p>
    <w:p w:rsidR="004A73C2" w:rsidRPr="00D12967" w:rsidRDefault="004A73C2" w:rsidP="004A73C2">
      <w:pPr>
        <w:numPr>
          <w:ilvl w:val="0"/>
          <w:numId w:val="5"/>
        </w:numPr>
        <w:spacing w:after="0" w:line="240" w:lineRule="auto"/>
        <w:jc w:val="both"/>
        <w:rPr>
          <w:rFonts w:ascii="Times New Roman" w:hAnsi="Times New Roman"/>
          <w:sz w:val="24"/>
          <w:szCs w:val="24"/>
        </w:rPr>
      </w:pPr>
      <w:r w:rsidRPr="00D12967">
        <w:rPr>
          <w:rFonts w:ascii="Times New Roman" w:hAnsi="Times New Roman"/>
          <w:sz w:val="24"/>
          <w:szCs w:val="24"/>
        </w:rPr>
        <w:t xml:space="preserve">Guntars Pīpkalējs;  </w:t>
      </w:r>
    </w:p>
    <w:p w:rsidR="004A73C2" w:rsidRDefault="004A73C2" w:rsidP="00510D12">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Daina Klints;</w:t>
      </w:r>
    </w:p>
    <w:p w:rsidR="00510D12" w:rsidRPr="00510D12" w:rsidRDefault="00510D12" w:rsidP="00510D12">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Baiba Pelse;</w:t>
      </w:r>
    </w:p>
    <w:p w:rsidR="004A73C2" w:rsidRPr="007C6D73" w:rsidRDefault="004A73C2" w:rsidP="004A73C2">
      <w:pPr>
        <w:numPr>
          <w:ilvl w:val="0"/>
          <w:numId w:val="5"/>
        </w:numPr>
        <w:spacing w:after="0" w:line="240" w:lineRule="auto"/>
        <w:jc w:val="both"/>
        <w:rPr>
          <w:rFonts w:ascii="Times New Roman" w:hAnsi="Times New Roman"/>
          <w:sz w:val="24"/>
          <w:szCs w:val="24"/>
        </w:rPr>
      </w:pPr>
      <w:r w:rsidRPr="007C6D73">
        <w:rPr>
          <w:rFonts w:ascii="Times New Roman" w:eastAsia="Lucida Sans Unicode" w:hAnsi="Times New Roman"/>
          <w:kern w:val="1"/>
          <w:sz w:val="24"/>
          <w:szCs w:val="24"/>
        </w:rPr>
        <w:t>Kaspars Gulbis</w:t>
      </w:r>
      <w:r>
        <w:rPr>
          <w:rFonts w:ascii="Times New Roman" w:eastAsia="Lucida Sans Unicode" w:hAnsi="Times New Roman"/>
          <w:kern w:val="1"/>
          <w:sz w:val="24"/>
          <w:szCs w:val="24"/>
        </w:rPr>
        <w:t>.</w:t>
      </w:r>
    </w:p>
    <w:p w:rsidR="00482B7B" w:rsidRDefault="00482B7B" w:rsidP="004A73C2">
      <w:pPr>
        <w:spacing w:after="0" w:line="240" w:lineRule="auto"/>
        <w:rPr>
          <w:rFonts w:ascii="Times New Roman" w:hAnsi="Times New Roman"/>
          <w:b/>
          <w:bCs/>
          <w:sz w:val="24"/>
          <w:szCs w:val="24"/>
        </w:rPr>
      </w:pPr>
    </w:p>
    <w:p w:rsidR="004A73C2" w:rsidRPr="004A73C2" w:rsidRDefault="004A73C2" w:rsidP="004A73C2">
      <w:pPr>
        <w:spacing w:after="0" w:line="240" w:lineRule="auto"/>
        <w:rPr>
          <w:rFonts w:ascii="Times New Roman" w:hAnsi="Times New Roman"/>
          <w:bCs/>
          <w:sz w:val="24"/>
          <w:szCs w:val="24"/>
        </w:rPr>
      </w:pPr>
      <w:r w:rsidRPr="004A73C2">
        <w:rPr>
          <w:rFonts w:ascii="Times New Roman" w:hAnsi="Times New Roman"/>
          <w:bCs/>
          <w:sz w:val="24"/>
          <w:szCs w:val="24"/>
        </w:rPr>
        <w:t>Nepiedalās deputāte Gunita Liepiņa</w:t>
      </w:r>
      <w:r w:rsidR="00510D12">
        <w:rPr>
          <w:rFonts w:ascii="Times New Roman" w:hAnsi="Times New Roman"/>
          <w:bCs/>
          <w:sz w:val="24"/>
          <w:szCs w:val="24"/>
        </w:rPr>
        <w:t xml:space="preserve">, Jurijs </w:t>
      </w:r>
      <w:proofErr w:type="spellStart"/>
      <w:r w:rsidR="00510D12">
        <w:rPr>
          <w:rFonts w:ascii="Times New Roman" w:hAnsi="Times New Roman"/>
          <w:bCs/>
          <w:sz w:val="24"/>
          <w:szCs w:val="24"/>
        </w:rPr>
        <w:t>Daģis</w:t>
      </w:r>
      <w:proofErr w:type="spellEnd"/>
      <w:r w:rsidR="00510D12">
        <w:rPr>
          <w:rFonts w:ascii="Times New Roman" w:hAnsi="Times New Roman"/>
          <w:bCs/>
          <w:sz w:val="24"/>
          <w:szCs w:val="24"/>
        </w:rPr>
        <w:t>, Vineta Lapsele.</w:t>
      </w:r>
    </w:p>
    <w:p w:rsidR="002D3EEC" w:rsidRDefault="002D3EEC" w:rsidP="002D3EEC">
      <w:pPr>
        <w:spacing w:after="0" w:line="240" w:lineRule="auto"/>
        <w:rPr>
          <w:rFonts w:ascii="Times New Roman" w:hAnsi="Times New Roman"/>
          <w:b/>
          <w:bCs/>
          <w:sz w:val="24"/>
          <w:szCs w:val="24"/>
        </w:rPr>
      </w:pPr>
    </w:p>
    <w:p w:rsidR="002D3EEC" w:rsidRPr="0007221C" w:rsidRDefault="002D3EEC" w:rsidP="002D3EEC">
      <w:pPr>
        <w:tabs>
          <w:tab w:val="left" w:pos="1080"/>
        </w:tabs>
        <w:rPr>
          <w:rFonts w:ascii="Times New Roman" w:hAnsi="Times New Roman"/>
          <w:sz w:val="24"/>
          <w:szCs w:val="24"/>
        </w:rPr>
      </w:pPr>
      <w:r w:rsidRPr="0007221C">
        <w:rPr>
          <w:rFonts w:ascii="Times New Roman" w:hAnsi="Times New Roman"/>
          <w:sz w:val="24"/>
          <w:szCs w:val="24"/>
          <w:u w:val="single"/>
        </w:rPr>
        <w:t>Piedalās administrācijas darbiniek</w:t>
      </w:r>
      <w:r w:rsidR="006216E8">
        <w:rPr>
          <w:rFonts w:ascii="Times New Roman" w:hAnsi="Times New Roman"/>
          <w:sz w:val="24"/>
          <w:szCs w:val="24"/>
          <w:u w:val="single"/>
        </w:rPr>
        <w:t>i</w:t>
      </w:r>
      <w:r w:rsidRPr="0007221C">
        <w:rPr>
          <w:rFonts w:ascii="Times New Roman" w:hAnsi="Times New Roman"/>
          <w:sz w:val="24"/>
          <w:szCs w:val="24"/>
        </w:rPr>
        <w:t xml:space="preserve">: </w:t>
      </w:r>
    </w:p>
    <w:p w:rsidR="002D3EEC" w:rsidRDefault="002D3EEC" w:rsidP="002D3EEC">
      <w:pPr>
        <w:spacing w:after="0" w:line="240" w:lineRule="auto"/>
        <w:rPr>
          <w:rFonts w:ascii="Times New Roman" w:hAnsi="Times New Roman"/>
          <w:sz w:val="24"/>
          <w:szCs w:val="24"/>
        </w:rPr>
      </w:pPr>
      <w:r>
        <w:rPr>
          <w:rFonts w:ascii="Times New Roman" w:hAnsi="Times New Roman"/>
          <w:sz w:val="24"/>
          <w:szCs w:val="24"/>
        </w:rPr>
        <w:t>Izpilddirektors Egils Kurpnieks</w:t>
      </w:r>
      <w:r w:rsidR="006216E8">
        <w:rPr>
          <w:rFonts w:ascii="Times New Roman" w:hAnsi="Times New Roman"/>
          <w:sz w:val="24"/>
          <w:szCs w:val="24"/>
        </w:rPr>
        <w:t>, Līgatnes novada domes Kancelejas vadītājas v.i. Dace Krūmiņa-Eglīte</w:t>
      </w:r>
      <w:r>
        <w:rPr>
          <w:rFonts w:ascii="Times New Roman" w:hAnsi="Times New Roman"/>
          <w:sz w:val="24"/>
          <w:szCs w:val="24"/>
        </w:rPr>
        <w:t>.</w:t>
      </w:r>
    </w:p>
    <w:p w:rsidR="002D3EEC" w:rsidRDefault="002D3EEC" w:rsidP="002D3EEC">
      <w:pPr>
        <w:spacing w:after="0" w:line="240" w:lineRule="auto"/>
        <w:rPr>
          <w:rFonts w:ascii="Times New Roman" w:hAnsi="Times New Roman"/>
          <w:b/>
          <w:bCs/>
          <w:sz w:val="24"/>
          <w:szCs w:val="24"/>
        </w:rPr>
      </w:pPr>
    </w:p>
    <w:p w:rsidR="00296D5E" w:rsidRPr="009B721F" w:rsidRDefault="00296D5E" w:rsidP="009B721F">
      <w:pPr>
        <w:ind w:firstLine="30"/>
        <w:rPr>
          <w:rFonts w:ascii="Times New Roman" w:hAnsi="Times New Roman"/>
          <w:sz w:val="24"/>
          <w:szCs w:val="24"/>
        </w:rPr>
      </w:pPr>
      <w:r w:rsidRPr="00301C55">
        <w:rPr>
          <w:rFonts w:ascii="Times New Roman" w:hAnsi="Times New Roman"/>
          <w:sz w:val="24"/>
          <w:szCs w:val="24"/>
        </w:rPr>
        <w:t xml:space="preserve">Klātesošie ir informēti, ka domes sēde tiek ierakstīta diktofonā. </w:t>
      </w:r>
    </w:p>
    <w:p w:rsidR="007A03A4" w:rsidRPr="004A73C2" w:rsidRDefault="007A03A4" w:rsidP="00686B0F">
      <w:pPr>
        <w:spacing w:after="0" w:line="240" w:lineRule="auto"/>
        <w:jc w:val="center"/>
        <w:rPr>
          <w:rFonts w:ascii="Times New Roman" w:hAnsi="Times New Roman"/>
          <w:b/>
          <w:bCs/>
          <w:sz w:val="24"/>
          <w:szCs w:val="24"/>
        </w:rPr>
      </w:pPr>
      <w:r w:rsidRPr="004A73C2">
        <w:rPr>
          <w:rFonts w:ascii="Times New Roman" w:hAnsi="Times New Roman"/>
          <w:b/>
          <w:bCs/>
          <w:sz w:val="24"/>
          <w:szCs w:val="24"/>
        </w:rPr>
        <w:t>1.§</w:t>
      </w:r>
    </w:p>
    <w:p w:rsidR="001354B7" w:rsidRPr="006555B6" w:rsidRDefault="006555B6" w:rsidP="001354B7">
      <w:pPr>
        <w:spacing w:after="0" w:line="240" w:lineRule="auto"/>
        <w:ind w:left="360"/>
        <w:jc w:val="center"/>
        <w:rPr>
          <w:rFonts w:ascii="Times New Roman" w:hAnsi="Times New Roman"/>
          <w:b/>
          <w:sz w:val="24"/>
          <w:szCs w:val="24"/>
          <w:u w:val="single"/>
        </w:rPr>
      </w:pPr>
      <w:r w:rsidRPr="006555B6">
        <w:rPr>
          <w:rFonts w:ascii="Times New Roman" w:hAnsi="Times New Roman"/>
          <w:b/>
          <w:sz w:val="24"/>
          <w:szCs w:val="24"/>
        </w:rPr>
        <w:t>Par Līgatnes novada iedzīvotāju aptaujas ”Viedoklis par Līgatnes novada statusu Latvijas Republikas administratīvi teritoriālajā iedalījumā” organizēšanu</w:t>
      </w:r>
      <w:r>
        <w:rPr>
          <w:rFonts w:ascii="Times New Roman" w:hAnsi="Times New Roman"/>
          <w:b/>
          <w:sz w:val="24"/>
          <w:szCs w:val="24"/>
        </w:rPr>
        <w:t>.</w:t>
      </w:r>
    </w:p>
    <w:p w:rsidR="006555B6" w:rsidRPr="00AB0C75" w:rsidRDefault="00B418C0" w:rsidP="00AB0C75">
      <w:pPr>
        <w:spacing w:after="0" w:line="240" w:lineRule="auto"/>
        <w:jc w:val="center"/>
        <w:rPr>
          <w:rFonts w:ascii="Times New Roman" w:hAnsi="Times New Roman"/>
          <w:sz w:val="24"/>
          <w:szCs w:val="24"/>
        </w:rPr>
      </w:pPr>
      <w:r>
        <w:rPr>
          <w:rFonts w:ascii="Times New Roman" w:hAnsi="Times New Roman"/>
          <w:sz w:val="24"/>
          <w:szCs w:val="24"/>
        </w:rPr>
        <w:t xml:space="preserve">Ziņo: A.Šteins Debatēs: </w:t>
      </w:r>
      <w:proofErr w:type="spellStart"/>
      <w:r>
        <w:rPr>
          <w:rFonts w:ascii="Times New Roman" w:hAnsi="Times New Roman"/>
          <w:sz w:val="24"/>
          <w:szCs w:val="24"/>
        </w:rPr>
        <w:t>G.Pīpkalējs</w:t>
      </w:r>
      <w:proofErr w:type="spellEnd"/>
      <w:r>
        <w:rPr>
          <w:rFonts w:ascii="Times New Roman" w:hAnsi="Times New Roman"/>
          <w:sz w:val="24"/>
          <w:szCs w:val="24"/>
        </w:rPr>
        <w:t>, B.Pelse, D.Klints, A.Šteins</w:t>
      </w:r>
    </w:p>
    <w:p w:rsidR="006555B6" w:rsidRPr="0005424E" w:rsidRDefault="006555B6" w:rsidP="006555B6">
      <w:pPr>
        <w:pStyle w:val="Parasts1"/>
        <w:spacing w:after="0" w:line="240" w:lineRule="auto"/>
        <w:ind w:firstLine="567"/>
        <w:jc w:val="both"/>
        <w:rPr>
          <w:rFonts w:ascii="Times New Roman" w:hAnsi="Times New Roman"/>
          <w:sz w:val="24"/>
          <w:szCs w:val="24"/>
        </w:rPr>
      </w:pPr>
    </w:p>
    <w:p w:rsidR="006555B6" w:rsidRPr="0005424E" w:rsidRDefault="006555B6" w:rsidP="006555B6">
      <w:pPr>
        <w:pStyle w:val="Parasts1"/>
        <w:spacing w:after="0" w:line="240" w:lineRule="auto"/>
        <w:ind w:firstLine="567"/>
        <w:jc w:val="both"/>
        <w:rPr>
          <w:rFonts w:ascii="Times New Roman" w:hAnsi="Times New Roman"/>
          <w:sz w:val="24"/>
          <w:szCs w:val="24"/>
        </w:rPr>
      </w:pPr>
      <w:r w:rsidRPr="0005424E">
        <w:rPr>
          <w:rFonts w:ascii="Times New Roman" w:hAnsi="Times New Roman"/>
          <w:sz w:val="24"/>
          <w:szCs w:val="24"/>
        </w:rPr>
        <w:t>Saeima 2019.</w:t>
      </w:r>
      <w:r w:rsidRPr="0005424E">
        <w:rPr>
          <w:rStyle w:val="Noklusjumarindkopasfonts1"/>
          <w:rFonts w:ascii="Times New Roman" w:hAnsi="Times New Roman"/>
          <w:sz w:val="24"/>
          <w:szCs w:val="24"/>
        </w:rPr>
        <w:t> </w:t>
      </w:r>
      <w:r w:rsidRPr="0005424E">
        <w:rPr>
          <w:rFonts w:ascii="Times New Roman" w:hAnsi="Times New Roman"/>
          <w:sz w:val="24"/>
          <w:szCs w:val="24"/>
        </w:rPr>
        <w:t>gada 21.</w:t>
      </w:r>
      <w:r w:rsidRPr="0005424E">
        <w:rPr>
          <w:rStyle w:val="Noklusjumarindkopasfonts1"/>
          <w:rFonts w:ascii="Times New Roman" w:hAnsi="Times New Roman"/>
          <w:sz w:val="24"/>
          <w:szCs w:val="24"/>
        </w:rPr>
        <w:t> </w:t>
      </w:r>
      <w:r w:rsidRPr="0005424E">
        <w:rPr>
          <w:rFonts w:ascii="Times New Roman" w:hAnsi="Times New Roman"/>
          <w:sz w:val="24"/>
          <w:szCs w:val="24"/>
        </w:rPr>
        <w:t xml:space="preserve">martā, ņemot vērā nepieciešamību turpināt administratīvi teritoriālo reformu (turpmāk – ATR), nolēmusi turpināt 1998. gadā iesākto teritoriālo reformu un līdz 2021. gadam izveidot ekonomiski attīstīties spējīgas </w:t>
      </w:r>
      <w:r w:rsidRPr="0005424E">
        <w:rPr>
          <w:rStyle w:val="Noklusjumarindkopasfonts1"/>
          <w:rFonts w:ascii="Times New Roman" w:hAnsi="Times New Roman"/>
          <w:sz w:val="24"/>
          <w:szCs w:val="24"/>
        </w:rPr>
        <w:t>administratīvās</w:t>
      </w:r>
      <w:r w:rsidRPr="0005424E">
        <w:rPr>
          <w:rFonts w:ascii="Times New Roman" w:hAnsi="Times New Roman"/>
          <w:sz w:val="24"/>
          <w:szCs w:val="24"/>
        </w:rPr>
        <w:t xml:space="preserve"> teritorijas ar vietējām pašvaldībām, kas spēj nodrošināt tām likumos noteikto autonomo funkciju izpildi salīdzināmā kvalitātē un pieejamībā un sniedz iedzīvotājiem kvalitatīvus pakalpojumus par samērīgām izmaksām. </w:t>
      </w:r>
    </w:p>
    <w:p w:rsidR="006555B6" w:rsidRPr="0005424E" w:rsidRDefault="006555B6" w:rsidP="006555B6">
      <w:pPr>
        <w:pStyle w:val="Parasts1"/>
        <w:spacing w:after="0" w:line="240" w:lineRule="auto"/>
        <w:ind w:firstLine="567"/>
        <w:jc w:val="both"/>
        <w:rPr>
          <w:rFonts w:ascii="Times New Roman" w:hAnsi="Times New Roman"/>
          <w:sz w:val="24"/>
          <w:szCs w:val="24"/>
        </w:rPr>
      </w:pPr>
      <w:r w:rsidRPr="0005424E">
        <w:rPr>
          <w:rFonts w:ascii="Times New Roman" w:hAnsi="Times New Roman"/>
          <w:sz w:val="24"/>
          <w:szCs w:val="24"/>
        </w:rPr>
        <w:lastRenderedPageBreak/>
        <w:t>2019. </w:t>
      </w:r>
      <w:r w:rsidRPr="0005424E">
        <w:rPr>
          <w:rStyle w:val="Noklusjumarindkopasfonts1"/>
          <w:rFonts w:ascii="Times New Roman" w:hAnsi="Times New Roman"/>
          <w:sz w:val="24"/>
          <w:szCs w:val="24"/>
        </w:rPr>
        <w:t>gada</w:t>
      </w:r>
      <w:r w:rsidRPr="0005424E">
        <w:rPr>
          <w:rFonts w:ascii="Times New Roman" w:hAnsi="Times New Roman"/>
          <w:sz w:val="24"/>
          <w:szCs w:val="24"/>
        </w:rPr>
        <w:t xml:space="preserve"> 21. marta Saeimas paziņojumā norādīts, ka Ministru kabinets pēc konceptuālā ziņojuma sagatavošanas par administratīvi teritoriālo iedalījumu un konsultācijām ar pašvaldībām saskaņā ar Eiropas vietējo </w:t>
      </w:r>
      <w:r w:rsidRPr="0005424E">
        <w:rPr>
          <w:rStyle w:val="Noklusjumarindkopasfonts1"/>
          <w:rFonts w:ascii="Times New Roman" w:hAnsi="Times New Roman"/>
          <w:sz w:val="24"/>
          <w:szCs w:val="24"/>
        </w:rPr>
        <w:t>pašvaldību</w:t>
      </w:r>
      <w:r w:rsidRPr="0005424E">
        <w:rPr>
          <w:rFonts w:ascii="Times New Roman" w:hAnsi="Times New Roman"/>
          <w:sz w:val="24"/>
          <w:szCs w:val="24"/>
        </w:rPr>
        <w:t xml:space="preserve"> hartas 5. pantu izstrādā un līdz 2019. gada 1. decembrim iesniedz Saeimai atbilstoši Saeimas lēmumā norādītajiem punktiem sagatavotu likumprojektu. Arī vides aizsardzības un reģionālās attīstības ministrs intervijās vairākkārt ir norādījis, ka, veicot ATR, tiks ņemts vērā ATR skarto novadu iedzīvotāju viedoklis un attieksme pret gaidāmo reformu.</w:t>
      </w:r>
    </w:p>
    <w:p w:rsidR="006555B6" w:rsidRPr="0005424E" w:rsidRDefault="006555B6" w:rsidP="006555B6">
      <w:pPr>
        <w:pStyle w:val="Parasts1"/>
        <w:spacing w:after="0" w:line="240" w:lineRule="auto"/>
        <w:ind w:firstLine="567"/>
        <w:jc w:val="both"/>
        <w:rPr>
          <w:rStyle w:val="Noklusjumarindkopasfonts1"/>
          <w:rFonts w:ascii="Times New Roman" w:hAnsi="Times New Roman"/>
          <w:i/>
          <w:sz w:val="24"/>
          <w:szCs w:val="24"/>
        </w:rPr>
      </w:pPr>
      <w:r w:rsidRPr="0005424E">
        <w:rPr>
          <w:rStyle w:val="Noklusjumarindkopasfonts1"/>
          <w:rFonts w:ascii="Times New Roman" w:hAnsi="Times New Roman"/>
          <w:sz w:val="24"/>
          <w:szCs w:val="24"/>
        </w:rPr>
        <w:t xml:space="preserve">Saeima 1996. gada 22. februārī pieņēma likumu “Par 1985. gada 15. oktobra Eiropas vietējo pašvaldību hartu”, ar ko </w:t>
      </w:r>
      <w:r w:rsidRPr="0005424E">
        <w:rPr>
          <w:rFonts w:ascii="Times New Roman" w:hAnsi="Times New Roman"/>
          <w:sz w:val="24"/>
          <w:szCs w:val="24"/>
        </w:rPr>
        <w:t>apstiprināta</w:t>
      </w:r>
      <w:r w:rsidRPr="0005424E">
        <w:rPr>
          <w:rStyle w:val="Noklusjumarindkopasfonts1"/>
          <w:rFonts w:ascii="Times New Roman" w:hAnsi="Times New Roman"/>
          <w:sz w:val="24"/>
          <w:szCs w:val="24"/>
        </w:rPr>
        <w:t xml:space="preserve"> un pieņemta 1985. gada 15. oktobrī Strasbūrā parakstītā Eiropas vietējo pašvaldību </w:t>
      </w:r>
      <w:r w:rsidRPr="0005424E">
        <w:rPr>
          <w:rFonts w:ascii="Times New Roman" w:hAnsi="Times New Roman"/>
          <w:sz w:val="24"/>
          <w:szCs w:val="24"/>
        </w:rPr>
        <w:t>harta</w:t>
      </w:r>
      <w:r w:rsidRPr="0005424E">
        <w:rPr>
          <w:rStyle w:val="Noklusjumarindkopasfonts1"/>
          <w:rFonts w:ascii="Times New Roman" w:hAnsi="Times New Roman"/>
          <w:sz w:val="24"/>
          <w:szCs w:val="24"/>
        </w:rPr>
        <w:t xml:space="preserve"> (turpmāk – harta), kuras preambulā noteikts, ka </w:t>
      </w:r>
      <w:r w:rsidRPr="0005424E">
        <w:rPr>
          <w:rStyle w:val="Noklusjumarindkopasfonts1"/>
          <w:rFonts w:ascii="Times New Roman" w:hAnsi="Times New Roman"/>
          <w:i/>
          <w:iCs/>
          <w:sz w:val="24"/>
          <w:szCs w:val="24"/>
        </w:rPr>
        <w:t>“</w:t>
      </w:r>
      <w:r w:rsidRPr="0005424E">
        <w:rPr>
          <w:rStyle w:val="Noklusjumarindkopasfonts1"/>
          <w:rFonts w:ascii="Times New Roman" w:hAnsi="Times New Roman"/>
          <w:i/>
          <w:sz w:val="24"/>
          <w:szCs w:val="24"/>
        </w:rPr>
        <w:t>Eiropas Padomes dalībvalstis, kas parakstījušas šo hartu</w:t>
      </w:r>
      <w:r w:rsidRPr="0005424E">
        <w:rPr>
          <w:rStyle w:val="Noklusjumarindkopasfonts1"/>
          <w:rFonts w:ascii="Times New Roman" w:hAnsi="Times New Roman"/>
          <w:sz w:val="24"/>
          <w:szCs w:val="24"/>
        </w:rPr>
        <w:t>, ..</w:t>
      </w:r>
      <w:r w:rsidRPr="0005424E">
        <w:rPr>
          <w:rStyle w:val="Noklusjumarindkopasfonts1"/>
          <w:rFonts w:ascii="Times New Roman" w:hAnsi="Times New Roman"/>
          <w:i/>
          <w:sz w:val="24"/>
          <w:szCs w:val="24"/>
        </w:rPr>
        <w:t xml:space="preserve"> uzskatot, ka pilsoņu tiesības piedalīties valsts lietu pārvaldīšanā pieder pie demokrātijas principiem, kas kopīgi visām Eiropas Padomes dalībvalstīm ..”</w:t>
      </w:r>
      <w:r w:rsidRPr="0005424E">
        <w:rPr>
          <w:rStyle w:val="Noklusjumarindkopasfonts1"/>
          <w:rFonts w:ascii="Times New Roman" w:hAnsi="Times New Roman"/>
          <w:sz w:val="24"/>
          <w:szCs w:val="24"/>
        </w:rPr>
        <w:t>. Hartas 5. pantā noteikts, ka</w:t>
      </w:r>
      <w:r w:rsidRPr="0005424E">
        <w:rPr>
          <w:rStyle w:val="Noklusjumarindkopasfonts1"/>
          <w:rFonts w:ascii="Times New Roman" w:hAnsi="Times New Roman"/>
          <w:i/>
          <w:sz w:val="24"/>
          <w:szCs w:val="24"/>
        </w:rPr>
        <w:t xml:space="preserve"> </w:t>
      </w:r>
      <w:r w:rsidRPr="0005424E">
        <w:rPr>
          <w:rStyle w:val="Noklusjumarindkopasfonts1"/>
          <w:rFonts w:ascii="Times New Roman" w:hAnsi="Times New Roman"/>
          <w:i/>
          <w:iCs/>
          <w:sz w:val="24"/>
          <w:szCs w:val="24"/>
        </w:rPr>
        <w:t>“</w:t>
      </w:r>
      <w:r w:rsidRPr="0005424E">
        <w:rPr>
          <w:rStyle w:val="Noklusjumarindkopasfonts1"/>
          <w:rFonts w:ascii="Times New Roman" w:hAnsi="Times New Roman"/>
          <w:i/>
          <w:sz w:val="24"/>
          <w:szCs w:val="24"/>
        </w:rPr>
        <w:t>Vietējās varas teritoriju robežu izmaiņas nav atļauts izdarīt bez iepriekšējas konsultēšanās ar attiecīgo vietējo varu, pēc iespējas ar referenduma palīdzību, kur tas ir likumīgi atļauts”</w:t>
      </w:r>
      <w:r w:rsidRPr="0005424E">
        <w:rPr>
          <w:rStyle w:val="Noklusjumarindkopasfonts1"/>
          <w:rFonts w:ascii="Times New Roman" w:hAnsi="Times New Roman"/>
          <w:sz w:val="24"/>
          <w:szCs w:val="24"/>
        </w:rPr>
        <w:t>.</w:t>
      </w:r>
    </w:p>
    <w:p w:rsidR="006555B6" w:rsidRPr="0005424E" w:rsidRDefault="006555B6" w:rsidP="006555B6">
      <w:pPr>
        <w:pStyle w:val="Parasts1"/>
        <w:spacing w:after="0" w:line="240" w:lineRule="auto"/>
        <w:ind w:firstLine="567"/>
        <w:jc w:val="both"/>
        <w:rPr>
          <w:rFonts w:ascii="Times New Roman" w:hAnsi="Times New Roman"/>
          <w:sz w:val="24"/>
          <w:szCs w:val="24"/>
        </w:rPr>
      </w:pPr>
      <w:r w:rsidRPr="0005424E">
        <w:rPr>
          <w:rStyle w:val="Noklusjumarindkopasfonts1"/>
          <w:rFonts w:ascii="Times New Roman" w:hAnsi="Times New Roman"/>
          <w:sz w:val="24"/>
          <w:szCs w:val="24"/>
        </w:rPr>
        <w:t xml:space="preserve">Savukārt Latvijas </w:t>
      </w:r>
      <w:r w:rsidRPr="0005424E">
        <w:rPr>
          <w:rFonts w:ascii="Times New Roman" w:hAnsi="Times New Roman"/>
          <w:sz w:val="24"/>
          <w:szCs w:val="24"/>
        </w:rPr>
        <w:t>Republikas</w:t>
      </w:r>
      <w:r w:rsidRPr="0005424E">
        <w:rPr>
          <w:rStyle w:val="Noklusjumarindkopasfonts1"/>
          <w:rFonts w:ascii="Times New Roman" w:hAnsi="Times New Roman"/>
          <w:sz w:val="24"/>
          <w:szCs w:val="24"/>
        </w:rPr>
        <w:t xml:space="preserve"> Satversmes 101. pants nosaka, ka </w:t>
      </w:r>
      <w:r w:rsidRPr="0005424E">
        <w:rPr>
          <w:rStyle w:val="Noklusjumarindkopasfonts1"/>
          <w:rFonts w:ascii="Times New Roman" w:hAnsi="Times New Roman"/>
          <w:i/>
          <w:iCs/>
          <w:sz w:val="24"/>
          <w:szCs w:val="24"/>
        </w:rPr>
        <w:t>“</w:t>
      </w:r>
      <w:r w:rsidRPr="0005424E">
        <w:rPr>
          <w:rStyle w:val="Noklusjumarindkopasfonts1"/>
          <w:rFonts w:ascii="Times New Roman" w:hAnsi="Times New Roman"/>
          <w:i/>
          <w:sz w:val="24"/>
          <w:szCs w:val="24"/>
        </w:rPr>
        <w:t>ikvienam Latvijas pilsonim ir tiesības likumā paredzētajā veidā piedalīties valsts un pašvaldību darbībā</w:t>
      </w:r>
      <w:proofErr w:type="gramStart"/>
      <w:r w:rsidRPr="0005424E">
        <w:rPr>
          <w:rStyle w:val="Noklusjumarindkopasfonts1"/>
          <w:rFonts w:ascii="Times New Roman" w:hAnsi="Times New Roman"/>
          <w:i/>
          <w:sz w:val="24"/>
          <w:szCs w:val="24"/>
        </w:rPr>
        <w:t> </w:t>
      </w:r>
      <w:r w:rsidRPr="0005424E">
        <w:rPr>
          <w:rStyle w:val="Noklusjumarindkopasfonts1"/>
          <w:rFonts w:ascii="Times New Roman" w:hAnsi="Times New Roman"/>
          <w:sz w:val="24"/>
          <w:szCs w:val="24"/>
        </w:rPr>
        <w:t>.</w:t>
      </w:r>
      <w:proofErr w:type="gramEnd"/>
      <w:r w:rsidRPr="0005424E">
        <w:rPr>
          <w:rStyle w:val="Noklusjumarindkopasfonts1"/>
          <w:rFonts w:ascii="Times New Roman" w:hAnsi="Times New Roman"/>
          <w:sz w:val="24"/>
          <w:szCs w:val="24"/>
        </w:rPr>
        <w:t>.</w:t>
      </w:r>
      <w:r w:rsidRPr="0005424E">
        <w:rPr>
          <w:rStyle w:val="Noklusjumarindkopasfonts1"/>
          <w:rFonts w:ascii="Times New Roman" w:hAnsi="Times New Roman"/>
          <w:i/>
          <w:iCs/>
          <w:sz w:val="24"/>
          <w:szCs w:val="24"/>
        </w:rPr>
        <w:t>”</w:t>
      </w:r>
      <w:r w:rsidRPr="0005424E">
        <w:rPr>
          <w:rStyle w:val="Noklusjumarindkopasfonts1"/>
          <w:rFonts w:ascii="Times New Roman" w:hAnsi="Times New Roman"/>
          <w:sz w:val="24"/>
          <w:szCs w:val="24"/>
        </w:rPr>
        <w:t>.</w:t>
      </w:r>
    </w:p>
    <w:p w:rsidR="006555B6" w:rsidRPr="0005424E" w:rsidRDefault="006555B6" w:rsidP="006555B6">
      <w:pPr>
        <w:pStyle w:val="Parasts1"/>
        <w:spacing w:after="0" w:line="240" w:lineRule="auto"/>
        <w:ind w:firstLine="567"/>
        <w:jc w:val="both"/>
        <w:rPr>
          <w:rStyle w:val="Noklusjumarindkopasfonts1"/>
          <w:rFonts w:ascii="Times New Roman" w:hAnsi="Times New Roman"/>
          <w:i/>
          <w:sz w:val="24"/>
          <w:szCs w:val="24"/>
        </w:rPr>
      </w:pPr>
      <w:r w:rsidRPr="0005424E">
        <w:rPr>
          <w:rStyle w:val="Noklusjumarindkopasfonts1"/>
          <w:rFonts w:ascii="Times New Roman" w:hAnsi="Times New Roman"/>
          <w:sz w:val="24"/>
          <w:szCs w:val="24"/>
        </w:rPr>
        <w:t xml:space="preserve">Latvijas Republikas Satversmes 101. pants nostiprina ne vien personas pamattiesības vēlēt pašvaldību un no tām izrietošās tiesības piedalīties publisko lietu pārvaldīšanā ar vēlētu pašvaldību palīdzību, bet arī pašvaldības kā vēlētas pašpārvaldes institūcijas statusu kopumā </w:t>
      </w:r>
      <w:r w:rsidRPr="0005424E">
        <w:rPr>
          <w:rStyle w:val="Noklusjumarindkopasfonts1"/>
          <w:rFonts w:ascii="Times New Roman" w:hAnsi="Times New Roman"/>
          <w:i/>
          <w:sz w:val="24"/>
          <w:szCs w:val="24"/>
        </w:rPr>
        <w:t>(Satversmes tiesas 2008. gada 16. aprīļa lēmuma par tiesvedības izbeigšanu lietā nr. 2007-21-01 8. punkts).</w:t>
      </w:r>
      <w:r w:rsidRPr="0005424E">
        <w:rPr>
          <w:rStyle w:val="Noklusjumarindkopasfonts1"/>
          <w:rFonts w:ascii="Times New Roman" w:hAnsi="Times New Roman"/>
          <w:sz w:val="24"/>
          <w:szCs w:val="24"/>
        </w:rPr>
        <w:t xml:space="preserve"> Šajā pantā ietvertās tiesības piedalīties pašvaldību darbībā nedrīkst īstenot tikai formālā veidā. To īstenošanai jābūt efektīvai, jo tikai efektīva piedalīšanās atbilst tautvaldības principam. Līdz ar to tas noteic ne tikai valsts pienākumu garantēt pilsonim tiesības piedalīties pašvaldību vēlēšanās, bet arī pienākumu radīt priekšnoteikumus tam, lai pilsonis varētu piedalīties valsts un pašvaldību darbībā </w:t>
      </w:r>
      <w:r w:rsidRPr="0005424E">
        <w:rPr>
          <w:rStyle w:val="Noklusjumarindkopasfonts1"/>
          <w:rFonts w:ascii="Times New Roman" w:hAnsi="Times New Roman"/>
          <w:i/>
          <w:sz w:val="24"/>
          <w:szCs w:val="24"/>
        </w:rPr>
        <w:t>(Satversmes tiesas 2013. gada 7. novembra sprieduma lietā nr. 2012-24-03 13. punkts).</w:t>
      </w:r>
    </w:p>
    <w:p w:rsidR="006555B6" w:rsidRPr="0005424E" w:rsidRDefault="006555B6" w:rsidP="006555B6">
      <w:pPr>
        <w:pStyle w:val="Parasts1"/>
        <w:spacing w:after="0" w:line="240" w:lineRule="auto"/>
        <w:ind w:firstLine="567"/>
        <w:jc w:val="both"/>
        <w:rPr>
          <w:rFonts w:ascii="Times New Roman" w:hAnsi="Times New Roman"/>
          <w:sz w:val="24"/>
          <w:szCs w:val="24"/>
        </w:rPr>
      </w:pPr>
      <w:r w:rsidRPr="0005424E">
        <w:rPr>
          <w:rFonts w:ascii="Times New Roman" w:hAnsi="Times New Roman"/>
          <w:sz w:val="24"/>
          <w:szCs w:val="24"/>
        </w:rPr>
        <w:t>No tā izriet, ka likumdevējs (Saeima) jau demokrātijas pamatnormu izstrādē ir paredzējis ievērot demokrātijas pamatprincipus, tātad ir nepieciešams noskaidrot iedzīvotāju viedokli dažādos jautājumos, kas tieši un netieši skar viņu intereses, un aktīva iedzīvotāju līdzdalība nodrošina valsts un pašvaldību darbības uzraudzību un ir garantija, ka lēmumi tiks pieņemti sabiedrības interesēs.</w:t>
      </w:r>
    </w:p>
    <w:p w:rsidR="006555B6" w:rsidRPr="0005424E" w:rsidRDefault="006555B6" w:rsidP="006555B6">
      <w:pPr>
        <w:pStyle w:val="Parasts1"/>
        <w:spacing w:after="0" w:line="240" w:lineRule="auto"/>
        <w:ind w:firstLine="567"/>
        <w:jc w:val="both"/>
        <w:rPr>
          <w:rStyle w:val="Noklusjumarindkopasfonts1"/>
          <w:rFonts w:ascii="Times New Roman" w:hAnsi="Times New Roman"/>
          <w:i/>
          <w:sz w:val="24"/>
          <w:szCs w:val="24"/>
        </w:rPr>
      </w:pPr>
      <w:r w:rsidRPr="0005424E">
        <w:rPr>
          <w:rStyle w:val="Noklusjumarindkopasfonts1"/>
          <w:rFonts w:ascii="Times New Roman" w:hAnsi="Times New Roman"/>
          <w:sz w:val="24"/>
          <w:szCs w:val="24"/>
        </w:rPr>
        <w:t xml:space="preserve">Likuma “Par pašvaldībām” 3. panta pirmā daļa paredz, ka vietējo pārvaldi īsteno ar pilsoņu vēlētas </w:t>
      </w:r>
      <w:r w:rsidRPr="0005424E">
        <w:rPr>
          <w:rFonts w:ascii="Times New Roman" w:hAnsi="Times New Roman"/>
          <w:sz w:val="24"/>
          <w:szCs w:val="24"/>
        </w:rPr>
        <w:t>pārstāvniecības</w:t>
      </w:r>
      <w:r w:rsidRPr="0005424E">
        <w:rPr>
          <w:rStyle w:val="Noklusjumarindkopasfonts1"/>
          <w:rFonts w:ascii="Times New Roman" w:hAnsi="Times New Roman"/>
          <w:sz w:val="24"/>
          <w:szCs w:val="24"/>
        </w:rPr>
        <w:t xml:space="preserve"> – domes – un tās izveidoto institūciju un iestāžu starpniecību, ievērojot valsts un attiecīgās administratīvās teritorijas iedzīvotāju intereses. Tas nozīmē, ka pašvaldības deputāts ir noteiktā pašvaldības teritorijā dzīvojošo iedzīvotāju vēlēts pārstāvis. Deputātam ir pienākums pārstāvēt iedzīvotāju kopuma intereses. </w:t>
      </w:r>
    </w:p>
    <w:p w:rsidR="006555B6" w:rsidRPr="0005424E" w:rsidRDefault="006555B6" w:rsidP="006555B6">
      <w:pPr>
        <w:pStyle w:val="Default"/>
        <w:ind w:firstLine="567"/>
        <w:jc w:val="both"/>
        <w:rPr>
          <w:color w:val="auto"/>
        </w:rPr>
      </w:pPr>
      <w:r w:rsidRPr="0005424E">
        <w:rPr>
          <w:color w:val="auto"/>
        </w:rPr>
        <w:t>Ņemot vērā, ka līdz 2021. gadam VARAM plāno īstenot administratīvi teritoriālo reformu un sabiedrībai nav sniegts pārskats par to, kā reforma ietekmēs pašvaldības pakalpojuma saņēmējus</w:t>
      </w:r>
      <w:proofErr w:type="gramStart"/>
      <w:r w:rsidRPr="0005424E">
        <w:rPr>
          <w:color w:val="auto"/>
        </w:rPr>
        <w:t>, attiecīgi,</w:t>
      </w:r>
      <w:proofErr w:type="gramEnd"/>
      <w:r w:rsidRPr="0005424E">
        <w:rPr>
          <w:color w:val="auto"/>
        </w:rPr>
        <w:t xml:space="preserve"> nav informācijas par finansiālo un sociālo ietekmi uz novada iedzīvotājiem, kā rezultāta būtiski var mainīties likumā „Par pašvaldībām” 15. pantā noteiktās pašvaldības autonomās funkcijas un iedzīvotājiem sniegto pakalpojumu apjoms, kvalitāte un pieejamība, kas vistiešākā veidā skars Līgatnes novada iedzīvotājus. </w:t>
      </w:r>
    </w:p>
    <w:p w:rsidR="006555B6" w:rsidRPr="0005424E" w:rsidRDefault="006555B6" w:rsidP="006555B6">
      <w:pPr>
        <w:pStyle w:val="Parasts1"/>
        <w:spacing w:after="0" w:line="240" w:lineRule="auto"/>
        <w:ind w:firstLine="567"/>
        <w:jc w:val="both"/>
        <w:rPr>
          <w:rFonts w:ascii="Times New Roman" w:hAnsi="Times New Roman"/>
          <w:sz w:val="24"/>
          <w:szCs w:val="24"/>
        </w:rPr>
      </w:pPr>
      <w:r w:rsidRPr="0005424E">
        <w:rPr>
          <w:rFonts w:ascii="Times New Roman" w:hAnsi="Times New Roman"/>
          <w:sz w:val="24"/>
          <w:szCs w:val="24"/>
        </w:rPr>
        <w:t>Līgatnes novads</w:t>
      </w:r>
      <w:proofErr w:type="gramStart"/>
      <w:r w:rsidRPr="0005424E">
        <w:rPr>
          <w:rFonts w:ascii="Times New Roman" w:hAnsi="Times New Roman"/>
          <w:sz w:val="24"/>
          <w:szCs w:val="24"/>
        </w:rPr>
        <w:t xml:space="preserve"> kā atsevišķa administratīvi</w:t>
      </w:r>
      <w:proofErr w:type="gramEnd"/>
      <w:r w:rsidRPr="0005424E">
        <w:rPr>
          <w:rFonts w:ascii="Times New Roman" w:hAnsi="Times New Roman"/>
          <w:sz w:val="24"/>
          <w:szCs w:val="24"/>
        </w:rPr>
        <w:t xml:space="preserve"> teritoriālā vienība tika izveidots 2009. gadā. Saskaņā ar Pilsonības un migrācijas lietu pārvaldes sniegto informāciju 2019. gada 1. janvārī Līgatnes novadā iedzīvotāju skaits bija 3496 iedzīvotāji. Rādītāji liecina, ka pēdējo piecu gadu laikā Līgatnes novada iedzīvotāju skaits ir samazinājies par 280 iedzīvotājiem. Taču iedzīvotāju skaita samazinājumam ir tendence mazināties -</w:t>
      </w:r>
      <w:proofErr w:type="gramStart"/>
      <w:r w:rsidRPr="0005424E">
        <w:rPr>
          <w:rFonts w:ascii="Times New Roman" w:hAnsi="Times New Roman"/>
          <w:sz w:val="24"/>
          <w:szCs w:val="24"/>
        </w:rPr>
        <w:t xml:space="preserve">  </w:t>
      </w:r>
      <w:proofErr w:type="gramEnd"/>
      <w:r w:rsidRPr="0005424E">
        <w:rPr>
          <w:rFonts w:ascii="Times New Roman" w:hAnsi="Times New Roman"/>
          <w:sz w:val="24"/>
          <w:szCs w:val="24"/>
        </w:rPr>
        <w:t xml:space="preserve">no 1,9% 2014. gadā līdz 0,3% 2019. gadā. </w:t>
      </w:r>
    </w:p>
    <w:p w:rsidR="006555B6" w:rsidRPr="0005424E" w:rsidRDefault="006555B6" w:rsidP="006555B6">
      <w:pPr>
        <w:pStyle w:val="Parasts1"/>
        <w:spacing w:after="0" w:line="240" w:lineRule="auto"/>
        <w:ind w:firstLine="567"/>
        <w:jc w:val="both"/>
        <w:rPr>
          <w:rFonts w:ascii="Times New Roman" w:hAnsi="Times New Roman"/>
          <w:sz w:val="24"/>
          <w:szCs w:val="24"/>
        </w:rPr>
      </w:pPr>
      <w:r w:rsidRPr="0005424E">
        <w:rPr>
          <w:rFonts w:ascii="Times New Roman" w:hAnsi="Times New Roman"/>
          <w:sz w:val="24"/>
          <w:szCs w:val="24"/>
        </w:rPr>
        <w:t xml:space="preserve">Līgatnes novada pašvaldība katru gadu veido uz attīstību vērstu budžetu un iegulda finanšu līdzekļus novada attīstībai nozīmīgu infrastruktūras objektu būvniecībā un atjaunošanā. Neskatoties uz iedzīvotāju skaita samazinājumu, pašvaldība nepārtraukti veic ieguldījumus novada iedzīvotāju dzīves kvalitātes uzlabošanā, pilnībā veicot pašvaldības funkcijas un nodrošinot kvalitatīvus pašvaldības pakalpojumus, kas atbilst Administratīvo teritoriju un apdzīvoto vietu likuma prasībām. </w:t>
      </w:r>
    </w:p>
    <w:p w:rsidR="006555B6" w:rsidRPr="0005424E" w:rsidRDefault="006555B6" w:rsidP="006555B6">
      <w:pPr>
        <w:pStyle w:val="Parasts1"/>
        <w:spacing w:after="0" w:line="240" w:lineRule="auto"/>
        <w:ind w:firstLine="567"/>
        <w:jc w:val="both"/>
        <w:rPr>
          <w:rFonts w:ascii="Times New Roman" w:hAnsi="Times New Roman"/>
          <w:sz w:val="24"/>
          <w:szCs w:val="24"/>
        </w:rPr>
      </w:pPr>
      <w:r w:rsidRPr="0005424E">
        <w:rPr>
          <w:rStyle w:val="Noklusjumarindkopasfonts1"/>
          <w:rFonts w:ascii="Times New Roman" w:hAnsi="Times New Roman"/>
          <w:sz w:val="24"/>
          <w:szCs w:val="24"/>
        </w:rPr>
        <w:lastRenderedPageBreak/>
        <w:t xml:space="preserve">Neskatoties uz Līgatnes novada sociālekonomiskajiem rādītājiem un spēju īstenot uz attīstību un izaugsmi vērstu budžetu, ir tapis zināms, ka ATR </w:t>
      </w:r>
      <w:r w:rsidRPr="0005424E">
        <w:rPr>
          <w:rFonts w:ascii="Times New Roman" w:hAnsi="Times New Roman"/>
          <w:sz w:val="24"/>
          <w:szCs w:val="24"/>
        </w:rPr>
        <w:t>ietvaros Līgatnes novadu ir paredzēts pievienot citiem novadiem. Turklāt pievienošana tiek plānota, neizvērtējot Līgatnes novada iedzīvotāju iespējamos ieguvumus vai zaudējumus.</w:t>
      </w:r>
    </w:p>
    <w:p w:rsidR="006555B6" w:rsidRPr="0005424E" w:rsidRDefault="006555B6" w:rsidP="006555B6">
      <w:pPr>
        <w:pStyle w:val="Parasts1"/>
        <w:spacing w:after="0" w:line="240" w:lineRule="auto"/>
        <w:ind w:firstLine="567"/>
        <w:jc w:val="both"/>
        <w:rPr>
          <w:rFonts w:ascii="Times New Roman" w:hAnsi="Times New Roman"/>
          <w:sz w:val="24"/>
          <w:szCs w:val="24"/>
        </w:rPr>
      </w:pPr>
      <w:r w:rsidRPr="0005424E">
        <w:rPr>
          <w:rFonts w:ascii="Times New Roman" w:hAnsi="Times New Roman"/>
          <w:sz w:val="24"/>
          <w:szCs w:val="24"/>
        </w:rPr>
        <w:t xml:space="preserve">Pašvaldība uzskata, ka teritoriālās reformas kontekstā visbūtiskāk ir izvērtēt vietējo iedzīvotāju intereses. Nosakot Līgatnes novada apvienošanu ar novadu, kurā nav līdzīgi izaugsmes rādītāji un ir citas galvenās prioritātes un vajadzības, būtiski tiks kavēta Līgatnes novada turpmākā izaugsme. Pastāv bažas, ka Līgatnes novadā dzīvojošo nodokļu maksātāju nauda nevis veicinās viņu pašvaldības teritorijas attīstību un pakalpojumu kvalitātes pieaugumu, bet gan tiks novirzīta citu teritoriju situācijas uzlabošanai. </w:t>
      </w:r>
    </w:p>
    <w:p w:rsidR="006555B6" w:rsidRPr="0005424E" w:rsidRDefault="006555B6" w:rsidP="006555B6">
      <w:pPr>
        <w:pStyle w:val="Parasts1"/>
        <w:spacing w:after="0" w:line="240" w:lineRule="auto"/>
        <w:ind w:firstLine="567"/>
        <w:jc w:val="both"/>
        <w:rPr>
          <w:rFonts w:ascii="Times New Roman" w:hAnsi="Times New Roman"/>
          <w:sz w:val="24"/>
          <w:szCs w:val="24"/>
        </w:rPr>
      </w:pPr>
      <w:r w:rsidRPr="0005424E">
        <w:rPr>
          <w:rFonts w:ascii="Times New Roman" w:hAnsi="Times New Roman"/>
          <w:sz w:val="24"/>
          <w:szCs w:val="24"/>
        </w:rPr>
        <w:t xml:space="preserve">Ņemot vērā iepriekš minēto, pašvaldība ir nonākusi pie stingras pārliecības, ka ir būtiski noskaidrot Līgatnes novada iedzīvotāju viedokli par novada kā administratīvi teritoriālas vienības turpmāko attīstību. </w:t>
      </w:r>
    </w:p>
    <w:p w:rsidR="006555B6" w:rsidRPr="0005424E" w:rsidRDefault="006555B6" w:rsidP="006555B6">
      <w:pPr>
        <w:pStyle w:val="Parasts1"/>
        <w:spacing w:after="0" w:line="240" w:lineRule="auto"/>
        <w:ind w:firstLine="567"/>
        <w:jc w:val="both"/>
        <w:rPr>
          <w:rStyle w:val="Noklusjumarindkopasfonts1"/>
          <w:rFonts w:ascii="Times New Roman" w:hAnsi="Times New Roman"/>
          <w:sz w:val="24"/>
          <w:szCs w:val="24"/>
        </w:rPr>
      </w:pPr>
      <w:r w:rsidRPr="0005424E">
        <w:rPr>
          <w:rFonts w:ascii="Times New Roman" w:hAnsi="Times New Roman"/>
          <w:sz w:val="24"/>
          <w:szCs w:val="24"/>
        </w:rPr>
        <w:t xml:space="preserve">Tādējādi, pamatojoties uz hartā noteiktajiem demokrātijas principiem, Satversmē nostiprinātajām iedzīvotāju tiesībām </w:t>
      </w:r>
      <w:r w:rsidRPr="0005424E">
        <w:rPr>
          <w:rStyle w:val="Noklusjumarindkopasfonts1"/>
          <w:rFonts w:ascii="Times New Roman" w:hAnsi="Times New Roman"/>
          <w:sz w:val="24"/>
          <w:szCs w:val="24"/>
        </w:rPr>
        <w:t xml:space="preserve">piedalīties valsts un pašvaldību darbībā un likuma “Par pašvaldībām” 12. pantu, kas nosaka, ka </w:t>
      </w:r>
      <w:r w:rsidRPr="0005424E">
        <w:rPr>
          <w:rStyle w:val="Noklusjumarindkopasfonts1"/>
          <w:rFonts w:ascii="Times New Roman" w:hAnsi="Times New Roman"/>
          <w:i/>
          <w:sz w:val="24"/>
          <w:szCs w:val="24"/>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05424E">
        <w:rPr>
          <w:rStyle w:val="Noklusjumarindkopasfonts1"/>
          <w:rFonts w:ascii="Times New Roman" w:hAnsi="Times New Roman"/>
          <w:sz w:val="24"/>
          <w:szCs w:val="24"/>
        </w:rPr>
        <w:t>,</w:t>
      </w:r>
      <w:r w:rsidRPr="0005424E">
        <w:rPr>
          <w:rFonts w:ascii="Times New Roman" w:hAnsi="Times New Roman"/>
          <w:sz w:val="24"/>
          <w:szCs w:val="24"/>
        </w:rPr>
        <w:t xml:space="preserve"> kā arī paļaujoties uz vides aizsardzības un reģionālās attīstības ministra Jura Pūces pausto ieinteresētību, pašvaldības ieskatā ir nepieciešams organizēt iedzīvotāju aptauju ar mērķi</w:t>
      </w:r>
      <w:r w:rsidRPr="0005424E">
        <w:rPr>
          <w:rStyle w:val="Noklusjumarindkopasfonts1"/>
          <w:rFonts w:ascii="Times New Roman" w:hAnsi="Times New Roman"/>
          <w:sz w:val="24"/>
          <w:szCs w:val="24"/>
        </w:rPr>
        <w:t xml:space="preserve"> noskaidrot novada iedzīvotāju viedokli par iespējamo Līgatnes novada apvienošanu ar citām administratīvajām teritorijām.</w:t>
      </w:r>
    </w:p>
    <w:p w:rsidR="006555B6" w:rsidRPr="0005424E" w:rsidRDefault="006555B6" w:rsidP="006555B6">
      <w:pPr>
        <w:pStyle w:val="Parasts1"/>
        <w:spacing w:after="0" w:line="240" w:lineRule="auto"/>
        <w:ind w:firstLine="567"/>
        <w:jc w:val="both"/>
        <w:rPr>
          <w:rFonts w:ascii="Times New Roman" w:hAnsi="Times New Roman"/>
          <w:sz w:val="24"/>
          <w:szCs w:val="24"/>
        </w:rPr>
      </w:pPr>
      <w:r w:rsidRPr="0005424E">
        <w:rPr>
          <w:rFonts w:ascii="Times New Roman" w:hAnsi="Times New Roman"/>
          <w:sz w:val="24"/>
          <w:szCs w:val="24"/>
        </w:rPr>
        <w:t xml:space="preserve">Ņemot vērā minēto un noklausoties Līgatnes novada domes priekšsēdētāja Aināra Šteina ziņojumu, kā arī pamatojoties uz </w:t>
      </w:r>
      <w:r w:rsidRPr="0005424E">
        <w:rPr>
          <w:rStyle w:val="Noklusjumarindkopasfonts1"/>
          <w:rFonts w:ascii="Times New Roman" w:hAnsi="Times New Roman"/>
          <w:sz w:val="24"/>
          <w:szCs w:val="24"/>
        </w:rPr>
        <w:t>1985. gada 15. oktobrī Strasbūrā parakstīto Eiropas vietējo pašvaldību hartu, Latvijas Republikas Satversmes 101. pantu un</w:t>
      </w:r>
      <w:r w:rsidRPr="0005424E">
        <w:rPr>
          <w:rFonts w:ascii="Times New Roman" w:hAnsi="Times New Roman"/>
          <w:sz w:val="24"/>
          <w:szCs w:val="24"/>
        </w:rPr>
        <w:t xml:space="preserve"> likuma “Par pašvaldībām” 12. pantu, 21. panta otro daļu, </w:t>
      </w:r>
    </w:p>
    <w:p w:rsidR="006555B6" w:rsidRPr="00F320CC" w:rsidRDefault="00B418C0" w:rsidP="00F320CC">
      <w:pPr>
        <w:pStyle w:val="Parasts1"/>
        <w:spacing w:after="0" w:line="240" w:lineRule="auto"/>
        <w:ind w:firstLine="567"/>
        <w:jc w:val="both"/>
        <w:rPr>
          <w:rFonts w:ascii="Times New Roman" w:hAnsi="Times New Roman"/>
          <w:b/>
          <w:sz w:val="24"/>
          <w:szCs w:val="24"/>
        </w:rPr>
      </w:pPr>
      <w:r>
        <w:rPr>
          <w:rFonts w:ascii="Times New Roman" w:hAnsi="Times New Roman"/>
          <w:b/>
          <w:sz w:val="24"/>
          <w:szCs w:val="24"/>
        </w:rPr>
        <w:t>atklāti balsojot: PAR –</w:t>
      </w:r>
      <w:proofErr w:type="gramStart"/>
      <w:r>
        <w:rPr>
          <w:rFonts w:ascii="Times New Roman" w:hAnsi="Times New Roman"/>
          <w:b/>
          <w:sz w:val="24"/>
          <w:szCs w:val="24"/>
        </w:rPr>
        <w:t xml:space="preserve">  </w:t>
      </w:r>
      <w:proofErr w:type="gramEnd"/>
      <w:r>
        <w:rPr>
          <w:rFonts w:ascii="Times New Roman" w:hAnsi="Times New Roman"/>
          <w:sz w:val="24"/>
          <w:szCs w:val="24"/>
        </w:rPr>
        <w:t>Kaspars Gulbis, Daina Klints, Ainārs Šteins,</w:t>
      </w:r>
      <w:r w:rsidR="00934B0C">
        <w:rPr>
          <w:rFonts w:ascii="Times New Roman" w:hAnsi="Times New Roman"/>
          <w:sz w:val="24"/>
          <w:szCs w:val="24"/>
        </w:rPr>
        <w:t xml:space="preserve"> Rihards Vidzickis, Baiba Pelse</w:t>
      </w:r>
      <w:r>
        <w:rPr>
          <w:rFonts w:ascii="Times New Roman" w:hAnsi="Times New Roman"/>
          <w:b/>
          <w:sz w:val="24"/>
          <w:szCs w:val="24"/>
        </w:rPr>
        <w:t xml:space="preserve">; PRET- </w:t>
      </w:r>
      <w:r w:rsidR="006555B6" w:rsidRPr="0005424E">
        <w:rPr>
          <w:rFonts w:ascii="Times New Roman" w:hAnsi="Times New Roman"/>
          <w:b/>
          <w:sz w:val="24"/>
          <w:szCs w:val="24"/>
        </w:rPr>
        <w:t xml:space="preserve"> </w:t>
      </w:r>
      <w:r>
        <w:rPr>
          <w:rFonts w:ascii="Times New Roman" w:hAnsi="Times New Roman"/>
          <w:sz w:val="24"/>
          <w:szCs w:val="24"/>
        </w:rPr>
        <w:t xml:space="preserve">Guntars </w:t>
      </w:r>
      <w:proofErr w:type="spellStart"/>
      <w:r>
        <w:rPr>
          <w:rFonts w:ascii="Times New Roman" w:hAnsi="Times New Roman"/>
          <w:sz w:val="24"/>
          <w:szCs w:val="24"/>
        </w:rPr>
        <w:t>Pīpkalējs</w:t>
      </w:r>
      <w:proofErr w:type="spellEnd"/>
      <w:r w:rsidR="006555B6" w:rsidRPr="0005424E">
        <w:rPr>
          <w:rFonts w:ascii="Times New Roman" w:hAnsi="Times New Roman"/>
          <w:b/>
          <w:sz w:val="24"/>
          <w:szCs w:val="24"/>
        </w:rPr>
        <w:t>; ATTURAS –</w:t>
      </w:r>
      <w:r w:rsidRPr="00B418C0">
        <w:rPr>
          <w:rFonts w:ascii="Times New Roman" w:hAnsi="Times New Roman"/>
          <w:sz w:val="24"/>
          <w:szCs w:val="24"/>
        </w:rPr>
        <w:t>NAV</w:t>
      </w:r>
      <w:r w:rsidR="006555B6" w:rsidRPr="0005424E">
        <w:rPr>
          <w:rFonts w:ascii="Times New Roman" w:hAnsi="Times New Roman"/>
          <w:b/>
          <w:sz w:val="24"/>
          <w:szCs w:val="24"/>
        </w:rPr>
        <w:t>; Līgatnes novada dome NOLEMJ:</w:t>
      </w:r>
      <w:r w:rsidR="006555B6" w:rsidRPr="0005424E">
        <w:rPr>
          <w:b/>
        </w:rPr>
        <w:t xml:space="preserve"> </w:t>
      </w:r>
    </w:p>
    <w:p w:rsidR="006555B6" w:rsidRPr="0005424E" w:rsidRDefault="006555B6" w:rsidP="006555B6">
      <w:pPr>
        <w:pStyle w:val="Default"/>
        <w:jc w:val="both"/>
        <w:rPr>
          <w:color w:val="auto"/>
        </w:rPr>
      </w:pPr>
      <w:r w:rsidRPr="0005424E">
        <w:rPr>
          <w:color w:val="auto"/>
        </w:rPr>
        <w:t xml:space="preserve">1. Organizēt Līgatnes novada pašvaldības administratīvās teritorijas iedzīvotāju aptauju ar mērķi noskaidrot novada iedzīvotāju viedokli par iespējamo Līgatnes novada apvienošanu ar citām administratīvajām teritorijām. </w:t>
      </w:r>
    </w:p>
    <w:p w:rsidR="006555B6" w:rsidRPr="0005424E" w:rsidRDefault="006555B6" w:rsidP="006555B6">
      <w:pPr>
        <w:pStyle w:val="Default"/>
        <w:rPr>
          <w:color w:val="auto"/>
        </w:rPr>
      </w:pPr>
      <w:r w:rsidRPr="0005424E">
        <w:rPr>
          <w:color w:val="auto"/>
        </w:rPr>
        <w:t xml:space="preserve">2. Noteikt aptaujas norises laikus: </w:t>
      </w:r>
    </w:p>
    <w:p w:rsidR="006555B6" w:rsidRPr="0005424E" w:rsidRDefault="006555B6" w:rsidP="006555B6">
      <w:pPr>
        <w:pStyle w:val="Default"/>
        <w:jc w:val="both"/>
        <w:rPr>
          <w:color w:val="auto"/>
        </w:rPr>
      </w:pPr>
      <w:r w:rsidRPr="0005424E">
        <w:rPr>
          <w:color w:val="auto"/>
        </w:rPr>
        <w:t>2.1. klātienē no 2019. gada 21. oktobra līdz 4. novembrim novada domes darba laikā: pirmdienās, otrdienās, ceturtdienās no plkst. 08:00 līdz 16:30, trešdienās no plkst. 08:00 līdz 18:30, piektdienās no plkst. 08:00 līdz 15:00;</w:t>
      </w:r>
    </w:p>
    <w:p w:rsidR="006555B6" w:rsidRPr="0005424E" w:rsidRDefault="006555B6" w:rsidP="006555B6">
      <w:pPr>
        <w:pStyle w:val="Default"/>
        <w:jc w:val="both"/>
        <w:rPr>
          <w:color w:val="auto"/>
        </w:rPr>
      </w:pPr>
      <w:r w:rsidRPr="0005424E">
        <w:rPr>
          <w:color w:val="auto"/>
        </w:rPr>
        <w:t xml:space="preserve">2.2. elektroniskajā vidē – no 2019. gada 22. oktobra plkst. 8:00 līdz 2019. gada 4. novembrim plkst. 20:00. </w:t>
      </w:r>
    </w:p>
    <w:p w:rsidR="006555B6" w:rsidRPr="0005424E" w:rsidRDefault="006555B6" w:rsidP="006555B6">
      <w:pPr>
        <w:pStyle w:val="Default"/>
        <w:jc w:val="both"/>
        <w:rPr>
          <w:color w:val="auto"/>
        </w:rPr>
      </w:pPr>
      <w:r w:rsidRPr="0005424E">
        <w:rPr>
          <w:color w:val="auto"/>
        </w:rPr>
        <w:t xml:space="preserve">3. Noteikt klātienes aptaujas norises vietas: </w:t>
      </w:r>
    </w:p>
    <w:p w:rsidR="006555B6" w:rsidRPr="0005424E" w:rsidRDefault="006555B6" w:rsidP="006555B6">
      <w:pPr>
        <w:pStyle w:val="ListParagraph"/>
        <w:numPr>
          <w:ilvl w:val="1"/>
          <w:numId w:val="9"/>
        </w:numPr>
        <w:spacing w:after="0"/>
        <w:jc w:val="both"/>
        <w:rPr>
          <w:rFonts w:ascii="Times New Roman" w:hAnsi="Times New Roman" w:cs="Times New Roman"/>
          <w:sz w:val="24"/>
          <w:szCs w:val="24"/>
        </w:rPr>
      </w:pPr>
      <w:r w:rsidRPr="0005424E">
        <w:rPr>
          <w:rFonts w:ascii="Times New Roman" w:hAnsi="Times New Roman" w:cs="Times New Roman"/>
          <w:sz w:val="24"/>
          <w:szCs w:val="24"/>
        </w:rPr>
        <w:t xml:space="preserve"> Līgatnes novada domes telpās Spriņģu ielā 4, Līgatnē, Līgatnes novadā, LV – 4110; </w:t>
      </w:r>
    </w:p>
    <w:p w:rsidR="006555B6" w:rsidRPr="0005424E" w:rsidRDefault="006555B6" w:rsidP="006555B6">
      <w:pPr>
        <w:pStyle w:val="ListParagraph"/>
        <w:numPr>
          <w:ilvl w:val="1"/>
          <w:numId w:val="9"/>
        </w:numPr>
        <w:spacing w:after="0"/>
        <w:jc w:val="both"/>
        <w:rPr>
          <w:rFonts w:ascii="Times New Roman" w:hAnsi="Times New Roman" w:cs="Times New Roman"/>
          <w:sz w:val="24"/>
          <w:szCs w:val="24"/>
        </w:rPr>
      </w:pPr>
      <w:r w:rsidRPr="0005424E">
        <w:rPr>
          <w:rFonts w:ascii="Times New Roman" w:hAnsi="Times New Roman" w:cs="Times New Roman"/>
          <w:sz w:val="24"/>
          <w:szCs w:val="24"/>
        </w:rPr>
        <w:t xml:space="preserve"> Līgatnes novada domes telpās Nītaures ielā 6, Augšlīgatnē, Līgatnes pagastā, Līgatnes novadā, LV – 4108;</w:t>
      </w:r>
    </w:p>
    <w:p w:rsidR="006555B6" w:rsidRPr="0005424E" w:rsidRDefault="006555B6" w:rsidP="006555B6">
      <w:pPr>
        <w:pStyle w:val="ListParagraph"/>
        <w:numPr>
          <w:ilvl w:val="1"/>
          <w:numId w:val="9"/>
        </w:numPr>
        <w:spacing w:after="0"/>
        <w:jc w:val="both"/>
        <w:rPr>
          <w:rFonts w:ascii="Times New Roman" w:hAnsi="Times New Roman" w:cs="Times New Roman"/>
          <w:sz w:val="24"/>
          <w:szCs w:val="24"/>
        </w:rPr>
      </w:pPr>
      <w:r w:rsidRPr="0005424E">
        <w:rPr>
          <w:rFonts w:ascii="Times New Roman" w:hAnsi="Times New Roman" w:cs="Times New Roman"/>
          <w:sz w:val="24"/>
          <w:szCs w:val="24"/>
        </w:rPr>
        <w:t xml:space="preserve"> Līgatnes pilsētas bibliotēkā Spriņģu ielā 4, Līgatnē, Līgatnes novadā, LV – 4110; </w:t>
      </w:r>
    </w:p>
    <w:p w:rsidR="006555B6" w:rsidRPr="0005424E" w:rsidRDefault="006555B6" w:rsidP="006555B6">
      <w:pPr>
        <w:pStyle w:val="ListParagraph"/>
        <w:numPr>
          <w:ilvl w:val="1"/>
          <w:numId w:val="9"/>
        </w:numPr>
        <w:spacing w:after="0"/>
        <w:jc w:val="both"/>
        <w:rPr>
          <w:rFonts w:ascii="Times New Roman" w:hAnsi="Times New Roman" w:cs="Times New Roman"/>
          <w:sz w:val="24"/>
          <w:szCs w:val="24"/>
        </w:rPr>
      </w:pPr>
      <w:r w:rsidRPr="0005424E">
        <w:rPr>
          <w:rFonts w:ascii="Times New Roman" w:hAnsi="Times New Roman" w:cs="Times New Roman"/>
          <w:sz w:val="24"/>
          <w:szCs w:val="24"/>
        </w:rPr>
        <w:t xml:space="preserve"> Līgatnes pagasta bibliotēkā Nītaures ielā 6, Augšlīgatnē, Līgatnes pagastā, Līgatnes novadā, LV – 4108.</w:t>
      </w:r>
    </w:p>
    <w:p w:rsidR="006555B6" w:rsidRPr="0005424E" w:rsidRDefault="006555B6" w:rsidP="006555B6">
      <w:pPr>
        <w:pStyle w:val="Default"/>
        <w:numPr>
          <w:ilvl w:val="0"/>
          <w:numId w:val="9"/>
        </w:numPr>
        <w:jc w:val="both"/>
        <w:rPr>
          <w:color w:val="auto"/>
        </w:rPr>
      </w:pPr>
      <w:r w:rsidRPr="0005424E">
        <w:rPr>
          <w:color w:val="auto"/>
        </w:rPr>
        <w:t>Apstiprināt iedzīvotāju aptaujas organizēšanas komisiju:</w:t>
      </w:r>
    </w:p>
    <w:p w:rsidR="006555B6" w:rsidRPr="0005424E" w:rsidRDefault="00B418C0" w:rsidP="006555B6">
      <w:pPr>
        <w:pStyle w:val="Default"/>
        <w:numPr>
          <w:ilvl w:val="0"/>
          <w:numId w:val="10"/>
        </w:numPr>
        <w:jc w:val="both"/>
        <w:rPr>
          <w:color w:val="auto"/>
        </w:rPr>
      </w:pPr>
      <w:r>
        <w:rPr>
          <w:color w:val="auto"/>
        </w:rPr>
        <w:t xml:space="preserve">komisijas priekšsēdētājs - </w:t>
      </w:r>
      <w:r w:rsidR="006555B6">
        <w:rPr>
          <w:color w:val="auto"/>
        </w:rPr>
        <w:t>Dace Gradovska</w:t>
      </w:r>
      <w:r>
        <w:rPr>
          <w:color w:val="auto"/>
        </w:rPr>
        <w:t>, Līgatnes novada domes Plānošanas, nekustamā īpašuma un būvniecības nodaļas vadītāja</w:t>
      </w:r>
      <w:r w:rsidR="006555B6" w:rsidRPr="0005424E">
        <w:rPr>
          <w:color w:val="auto"/>
        </w:rPr>
        <w:t>;</w:t>
      </w:r>
    </w:p>
    <w:p w:rsidR="006555B6" w:rsidRPr="0005424E" w:rsidRDefault="00934B0C" w:rsidP="006555B6">
      <w:pPr>
        <w:pStyle w:val="Default"/>
        <w:numPr>
          <w:ilvl w:val="0"/>
          <w:numId w:val="10"/>
        </w:numPr>
        <w:jc w:val="both"/>
        <w:rPr>
          <w:color w:val="auto"/>
        </w:rPr>
      </w:pPr>
      <w:r>
        <w:rPr>
          <w:color w:val="auto"/>
        </w:rPr>
        <w:t xml:space="preserve">komisijas loceklis - </w:t>
      </w:r>
      <w:r w:rsidR="006555B6">
        <w:rPr>
          <w:color w:val="auto"/>
        </w:rPr>
        <w:t>Inese Okonova</w:t>
      </w:r>
      <w:r w:rsidR="00B418C0">
        <w:rPr>
          <w:color w:val="auto"/>
        </w:rPr>
        <w:t>, Līgatnes novada domes Plānošanas, nekustamā īpašuma un būvniecības nodaļas projektu vadītāja</w:t>
      </w:r>
      <w:r w:rsidR="006555B6" w:rsidRPr="0005424E">
        <w:rPr>
          <w:color w:val="auto"/>
        </w:rPr>
        <w:t>;</w:t>
      </w:r>
    </w:p>
    <w:p w:rsidR="006555B6" w:rsidRPr="0005424E" w:rsidRDefault="00934B0C" w:rsidP="006555B6">
      <w:pPr>
        <w:pStyle w:val="Default"/>
        <w:numPr>
          <w:ilvl w:val="0"/>
          <w:numId w:val="10"/>
        </w:numPr>
        <w:jc w:val="both"/>
        <w:rPr>
          <w:color w:val="auto"/>
        </w:rPr>
      </w:pPr>
      <w:r>
        <w:rPr>
          <w:color w:val="auto"/>
        </w:rPr>
        <w:t xml:space="preserve">komisijas loceklis - </w:t>
      </w:r>
      <w:r w:rsidR="006555B6">
        <w:rPr>
          <w:color w:val="auto"/>
        </w:rPr>
        <w:t>Dace Krūmiņa-Eglīte</w:t>
      </w:r>
      <w:r w:rsidR="00B418C0">
        <w:rPr>
          <w:color w:val="auto"/>
        </w:rPr>
        <w:t xml:space="preserve">, </w:t>
      </w:r>
      <w:r w:rsidR="00777FD6">
        <w:rPr>
          <w:color w:val="auto"/>
        </w:rPr>
        <w:t xml:space="preserve">Līgatnes novada domes speciāliste darba drošības, aizsardzības un </w:t>
      </w:r>
      <w:proofErr w:type="spellStart"/>
      <w:r w:rsidR="00777FD6">
        <w:rPr>
          <w:color w:val="auto"/>
        </w:rPr>
        <w:t>personāllietu</w:t>
      </w:r>
      <w:proofErr w:type="spellEnd"/>
      <w:r w:rsidR="00777FD6">
        <w:rPr>
          <w:color w:val="auto"/>
        </w:rPr>
        <w:t xml:space="preserve"> jautājumos, </w:t>
      </w:r>
      <w:r w:rsidR="00B418C0">
        <w:rPr>
          <w:color w:val="auto"/>
        </w:rPr>
        <w:t>Līgatnes novada Vēlēšanu komisijas</w:t>
      </w:r>
      <w:proofErr w:type="gramStart"/>
      <w:r w:rsidR="00B418C0">
        <w:rPr>
          <w:color w:val="auto"/>
        </w:rPr>
        <w:t xml:space="preserve">  </w:t>
      </w:r>
      <w:proofErr w:type="gramEnd"/>
      <w:r w:rsidR="00B418C0">
        <w:rPr>
          <w:color w:val="auto"/>
        </w:rPr>
        <w:t>priekšsēdētāja</w:t>
      </w:r>
      <w:r w:rsidR="006555B6" w:rsidRPr="0005424E">
        <w:rPr>
          <w:color w:val="auto"/>
        </w:rPr>
        <w:t xml:space="preserve">;  </w:t>
      </w:r>
    </w:p>
    <w:p w:rsidR="006555B6" w:rsidRPr="0005424E" w:rsidRDefault="006555B6" w:rsidP="006555B6">
      <w:pPr>
        <w:pStyle w:val="Default"/>
        <w:numPr>
          <w:ilvl w:val="0"/>
          <w:numId w:val="9"/>
        </w:numPr>
        <w:jc w:val="both"/>
        <w:rPr>
          <w:color w:val="auto"/>
        </w:rPr>
      </w:pPr>
      <w:r w:rsidRPr="0005424E">
        <w:rPr>
          <w:color w:val="auto"/>
        </w:rPr>
        <w:lastRenderedPageBreak/>
        <w:t>Uzdot komisijai organizēt novada iedzīvotāju aptauju atbilstoši aptaujas norises kārtībai (pielikums Nr. 1) iepriekš noteiktajos termiņos.</w:t>
      </w:r>
    </w:p>
    <w:p w:rsidR="006555B6" w:rsidRPr="0005424E" w:rsidRDefault="006555B6" w:rsidP="006555B6">
      <w:pPr>
        <w:pStyle w:val="Default"/>
        <w:numPr>
          <w:ilvl w:val="0"/>
          <w:numId w:val="9"/>
        </w:numPr>
        <w:jc w:val="both"/>
        <w:rPr>
          <w:color w:val="auto"/>
        </w:rPr>
      </w:pPr>
      <w:r w:rsidRPr="0005424E">
        <w:rPr>
          <w:color w:val="auto"/>
        </w:rPr>
        <w:t xml:space="preserve">Aptaujas rezultātu apkopojumu ne vēlāk, kā līdz 2019. gada 8. novembrim iesniegt Līgatnes novada domes priekšsēdētājam. </w:t>
      </w:r>
    </w:p>
    <w:p w:rsidR="006555B6" w:rsidRDefault="006555B6" w:rsidP="006555B6">
      <w:pPr>
        <w:pStyle w:val="Default"/>
        <w:numPr>
          <w:ilvl w:val="0"/>
          <w:numId w:val="9"/>
        </w:numPr>
        <w:jc w:val="both"/>
        <w:rPr>
          <w:color w:val="auto"/>
        </w:rPr>
      </w:pPr>
      <w:r w:rsidRPr="0005424E">
        <w:rPr>
          <w:color w:val="auto"/>
        </w:rPr>
        <w:t xml:space="preserve">Lēmuma izpildes kontroli uzdot Līgatnes novada domes izpilddirektoram. </w:t>
      </w:r>
    </w:p>
    <w:p w:rsidR="007A03A4" w:rsidRPr="006555B6" w:rsidRDefault="006555B6" w:rsidP="006555B6">
      <w:pPr>
        <w:pStyle w:val="Default"/>
        <w:numPr>
          <w:ilvl w:val="0"/>
          <w:numId w:val="9"/>
        </w:numPr>
        <w:jc w:val="both"/>
        <w:rPr>
          <w:color w:val="auto"/>
        </w:rPr>
      </w:pPr>
      <w:r w:rsidRPr="006555B6">
        <w:t>Līdzekļus aptaujas organizēšanai paredzēt no 2019. gada budžeta finansējuma neparedzētiem gadījumiem.</w:t>
      </w:r>
    </w:p>
    <w:p w:rsidR="00934B0C" w:rsidRDefault="00934B0C" w:rsidP="007C6D73">
      <w:pPr>
        <w:rPr>
          <w:rFonts w:ascii="Times New Roman" w:hAnsi="Times New Roman"/>
          <w:sz w:val="24"/>
          <w:szCs w:val="24"/>
        </w:rPr>
      </w:pPr>
    </w:p>
    <w:p w:rsidR="007A03A4" w:rsidRDefault="00934B0C" w:rsidP="00934B0C">
      <w:pPr>
        <w:jc w:val="both"/>
        <w:rPr>
          <w:rFonts w:ascii="Times New Roman" w:hAnsi="Times New Roman"/>
          <w:sz w:val="24"/>
          <w:szCs w:val="24"/>
        </w:rPr>
      </w:pPr>
      <w:r>
        <w:rPr>
          <w:rFonts w:ascii="Times New Roman" w:hAnsi="Times New Roman"/>
          <w:sz w:val="24"/>
          <w:szCs w:val="24"/>
        </w:rPr>
        <w:t>Līgatnes novada iedzīvotāju aptaujas “Viedoklis par Līgatnes novada statusu Latvijas Republikas administratīvi teritoriālajā iedalījumā” norises kārtība</w:t>
      </w:r>
      <w:r w:rsidRPr="00934B0C">
        <w:rPr>
          <w:rFonts w:ascii="Times New Roman" w:hAnsi="Times New Roman"/>
          <w:sz w:val="24"/>
          <w:szCs w:val="24"/>
        </w:rPr>
        <w:t xml:space="preserve"> </w:t>
      </w:r>
      <w:r w:rsidRPr="0055330B">
        <w:rPr>
          <w:rFonts w:ascii="Times New Roman" w:hAnsi="Times New Roman"/>
          <w:sz w:val="24"/>
          <w:szCs w:val="24"/>
        </w:rPr>
        <w:t xml:space="preserve">sēdes protokola pielikumā </w:t>
      </w:r>
      <w:r>
        <w:rPr>
          <w:rFonts w:ascii="Times New Roman" w:hAnsi="Times New Roman"/>
          <w:sz w:val="24"/>
          <w:szCs w:val="24"/>
        </w:rPr>
        <w:t xml:space="preserve">Nr.1 </w:t>
      </w:r>
    </w:p>
    <w:p w:rsidR="007C6D73" w:rsidRDefault="007C6D73" w:rsidP="007C6D73">
      <w:pPr>
        <w:rPr>
          <w:rFonts w:ascii="Times New Roman" w:hAnsi="Times New Roman"/>
          <w:sz w:val="24"/>
          <w:szCs w:val="24"/>
        </w:rPr>
      </w:pPr>
      <w:r w:rsidRPr="00D12967">
        <w:rPr>
          <w:rFonts w:ascii="Times New Roman" w:hAnsi="Times New Roman"/>
          <w:sz w:val="24"/>
          <w:szCs w:val="24"/>
        </w:rPr>
        <w:t xml:space="preserve">Sēdi slēdz </w:t>
      </w:r>
      <w:r w:rsidR="00AB709E" w:rsidRPr="00AB709E">
        <w:rPr>
          <w:rFonts w:ascii="Times New Roman" w:hAnsi="Times New Roman"/>
          <w:sz w:val="24"/>
          <w:szCs w:val="24"/>
        </w:rPr>
        <w:t>15</w:t>
      </w:r>
      <w:r w:rsidR="00DF60DB" w:rsidRPr="00AB709E">
        <w:rPr>
          <w:rFonts w:ascii="Times New Roman" w:hAnsi="Times New Roman"/>
          <w:sz w:val="24"/>
          <w:szCs w:val="24"/>
        </w:rPr>
        <w:t>:</w:t>
      </w:r>
      <w:r w:rsidR="00AB709E" w:rsidRPr="00AB709E">
        <w:rPr>
          <w:rFonts w:ascii="Times New Roman" w:hAnsi="Times New Roman"/>
          <w:sz w:val="24"/>
          <w:szCs w:val="24"/>
        </w:rPr>
        <w:t>36</w:t>
      </w:r>
    </w:p>
    <w:p w:rsidR="00DB2243" w:rsidRPr="00FD783E" w:rsidRDefault="00DB2243" w:rsidP="00DB2243">
      <w:pPr>
        <w:rPr>
          <w:rFonts w:ascii="Times New Roman" w:hAnsi="Times New Roman"/>
          <w:sz w:val="24"/>
          <w:szCs w:val="24"/>
        </w:rPr>
      </w:pPr>
      <w:r w:rsidRPr="00FD783E">
        <w:rPr>
          <w:rFonts w:ascii="Times New Roman" w:hAnsi="Times New Roman"/>
          <w:sz w:val="24"/>
          <w:szCs w:val="24"/>
        </w:rPr>
        <w:t xml:space="preserve">Sēdes protokolam tiek pievienot </w:t>
      </w:r>
      <w:proofErr w:type="gramStart"/>
      <w:r w:rsidRPr="00FD783E">
        <w:rPr>
          <w:rFonts w:ascii="Times New Roman" w:hAnsi="Times New Roman"/>
          <w:sz w:val="24"/>
          <w:szCs w:val="24"/>
        </w:rPr>
        <w:t>audio ieraksts</w:t>
      </w:r>
      <w:proofErr w:type="gramEnd"/>
      <w:r w:rsidRPr="00FD783E">
        <w:rPr>
          <w:rFonts w:ascii="Times New Roman" w:hAnsi="Times New Roman"/>
          <w:sz w:val="24"/>
          <w:szCs w:val="24"/>
        </w:rPr>
        <w:t xml:space="preserve"> vienā diska nesējā. </w:t>
      </w:r>
    </w:p>
    <w:p w:rsidR="00DB2243" w:rsidRPr="00D12967" w:rsidRDefault="00DB2243" w:rsidP="007C6D73">
      <w:pPr>
        <w:rPr>
          <w:rFonts w:ascii="Times New Roman" w:hAnsi="Times New Roman"/>
          <w:sz w:val="24"/>
          <w:szCs w:val="24"/>
        </w:rPr>
      </w:pPr>
    </w:p>
    <w:p w:rsidR="007C6D73" w:rsidRPr="00D12967" w:rsidRDefault="007C6D73" w:rsidP="007C6D73">
      <w:pPr>
        <w:rPr>
          <w:rFonts w:ascii="Times New Roman" w:hAnsi="Times New Roman"/>
          <w:sz w:val="24"/>
          <w:szCs w:val="24"/>
        </w:rPr>
      </w:pPr>
      <w:r w:rsidRPr="00D12967">
        <w:rPr>
          <w:rFonts w:ascii="Times New Roman" w:hAnsi="Times New Roman"/>
          <w:sz w:val="24"/>
          <w:szCs w:val="24"/>
        </w:rPr>
        <w:t>Sēdes vadītājs,</w:t>
      </w:r>
      <w:r w:rsidRPr="00D12967">
        <w:rPr>
          <w:rFonts w:ascii="Times New Roman" w:hAnsi="Times New Roman"/>
          <w:sz w:val="24"/>
          <w:szCs w:val="24"/>
        </w:rPr>
        <w:tab/>
      </w:r>
      <w:r w:rsidRPr="00D12967">
        <w:rPr>
          <w:rFonts w:ascii="Times New Roman" w:hAnsi="Times New Roman"/>
          <w:sz w:val="24"/>
          <w:szCs w:val="24"/>
        </w:rPr>
        <w:tab/>
      </w:r>
      <w:r w:rsidRPr="00D12967">
        <w:rPr>
          <w:rFonts w:ascii="Times New Roman" w:hAnsi="Times New Roman"/>
          <w:sz w:val="24"/>
          <w:szCs w:val="24"/>
        </w:rPr>
        <w:tab/>
        <w:t xml:space="preserve"> </w:t>
      </w:r>
      <w:r w:rsidRPr="00D12967">
        <w:rPr>
          <w:rFonts w:ascii="Times New Roman" w:hAnsi="Times New Roman"/>
          <w:sz w:val="24"/>
          <w:szCs w:val="24"/>
        </w:rPr>
        <w:tab/>
      </w:r>
      <w:r w:rsidRPr="00D12967">
        <w:rPr>
          <w:rFonts w:ascii="Times New Roman" w:hAnsi="Times New Roman"/>
          <w:sz w:val="24"/>
          <w:szCs w:val="24"/>
        </w:rPr>
        <w:tab/>
      </w:r>
      <w:r w:rsidRPr="00D12967">
        <w:rPr>
          <w:rFonts w:ascii="Times New Roman" w:hAnsi="Times New Roman"/>
          <w:sz w:val="24"/>
          <w:szCs w:val="24"/>
        </w:rPr>
        <w:tab/>
      </w:r>
      <w:r w:rsidRPr="00D12967">
        <w:rPr>
          <w:rFonts w:ascii="Times New Roman" w:hAnsi="Times New Roman"/>
          <w:sz w:val="24"/>
          <w:szCs w:val="24"/>
        </w:rPr>
        <w:tab/>
      </w:r>
    </w:p>
    <w:p w:rsidR="007C6D73" w:rsidRPr="00D12967" w:rsidRDefault="007C6D73" w:rsidP="00E47B32">
      <w:pPr>
        <w:rPr>
          <w:rFonts w:ascii="Times New Roman" w:hAnsi="Times New Roman"/>
          <w:sz w:val="24"/>
          <w:szCs w:val="24"/>
        </w:rPr>
      </w:pPr>
      <w:r w:rsidRPr="00D12967">
        <w:rPr>
          <w:rFonts w:ascii="Times New Roman" w:hAnsi="Times New Roman"/>
          <w:sz w:val="24"/>
          <w:szCs w:val="24"/>
        </w:rPr>
        <w:t>Līgatnes novada domes priekšsēdētājs</w:t>
      </w:r>
      <w:proofErr w:type="gramStart"/>
      <w:r w:rsidRPr="00D12967">
        <w:rPr>
          <w:rFonts w:ascii="Times New Roman" w:hAnsi="Times New Roman"/>
          <w:sz w:val="24"/>
          <w:szCs w:val="24"/>
        </w:rPr>
        <w:t xml:space="preserve">                                          </w:t>
      </w:r>
      <w:proofErr w:type="gramEnd"/>
      <w:r w:rsidRPr="00D12967">
        <w:rPr>
          <w:rFonts w:ascii="Times New Roman" w:hAnsi="Times New Roman"/>
          <w:sz w:val="24"/>
          <w:szCs w:val="24"/>
        </w:rPr>
        <w:tab/>
        <w:t>Ainārs Šteins</w:t>
      </w:r>
    </w:p>
    <w:p w:rsidR="00E47B32" w:rsidRDefault="00E47B32" w:rsidP="007C6D73">
      <w:pPr>
        <w:tabs>
          <w:tab w:val="left" w:pos="0"/>
          <w:tab w:val="left" w:pos="993"/>
        </w:tabs>
        <w:rPr>
          <w:rFonts w:ascii="Times New Roman" w:hAnsi="Times New Roman"/>
          <w:sz w:val="24"/>
          <w:szCs w:val="24"/>
        </w:rPr>
      </w:pPr>
    </w:p>
    <w:p w:rsidR="007C6D73" w:rsidRPr="00D12967" w:rsidRDefault="007C6D73" w:rsidP="007C6D73">
      <w:pPr>
        <w:tabs>
          <w:tab w:val="left" w:pos="0"/>
          <w:tab w:val="left" w:pos="993"/>
        </w:tabs>
        <w:rPr>
          <w:rFonts w:ascii="Times New Roman" w:hAnsi="Times New Roman"/>
          <w:sz w:val="24"/>
          <w:szCs w:val="24"/>
        </w:rPr>
      </w:pPr>
      <w:r w:rsidRPr="00D12967">
        <w:rPr>
          <w:rFonts w:ascii="Times New Roman" w:hAnsi="Times New Roman"/>
          <w:sz w:val="24"/>
          <w:szCs w:val="24"/>
        </w:rPr>
        <w:t>Protokoliste,</w:t>
      </w:r>
    </w:p>
    <w:p w:rsidR="007C6D73" w:rsidRPr="00D12967" w:rsidRDefault="007C6D73" w:rsidP="007C6D73">
      <w:pPr>
        <w:rPr>
          <w:rFonts w:ascii="Times New Roman" w:hAnsi="Times New Roman"/>
          <w:sz w:val="24"/>
          <w:szCs w:val="24"/>
        </w:rPr>
      </w:pPr>
      <w:r w:rsidRPr="00D12967">
        <w:rPr>
          <w:rFonts w:ascii="Times New Roman" w:hAnsi="Times New Roman"/>
          <w:sz w:val="24"/>
          <w:szCs w:val="24"/>
        </w:rPr>
        <w:t>Līgatnes novada domes Kancelejas vadītāja</w:t>
      </w:r>
      <w:r w:rsidR="006216E8">
        <w:rPr>
          <w:rFonts w:ascii="Times New Roman" w:hAnsi="Times New Roman"/>
          <w:sz w:val="24"/>
          <w:szCs w:val="24"/>
        </w:rPr>
        <w:t>s</w:t>
      </w:r>
      <w:r w:rsidR="00510D12">
        <w:rPr>
          <w:rFonts w:ascii="Times New Roman" w:hAnsi="Times New Roman"/>
          <w:sz w:val="24"/>
          <w:szCs w:val="24"/>
        </w:rPr>
        <w:t xml:space="preserve"> v.i.</w:t>
      </w:r>
      <w:r w:rsidRPr="00D12967">
        <w:rPr>
          <w:rFonts w:ascii="Times New Roman" w:hAnsi="Times New Roman"/>
          <w:sz w:val="24"/>
          <w:szCs w:val="24"/>
        </w:rPr>
        <w:tab/>
      </w:r>
      <w:r w:rsidRPr="00D12967">
        <w:rPr>
          <w:rFonts w:ascii="Times New Roman" w:hAnsi="Times New Roman"/>
          <w:sz w:val="24"/>
          <w:szCs w:val="24"/>
        </w:rPr>
        <w:tab/>
      </w:r>
      <w:r w:rsidRPr="00D12967">
        <w:rPr>
          <w:rFonts w:ascii="Times New Roman" w:hAnsi="Times New Roman"/>
          <w:sz w:val="24"/>
          <w:szCs w:val="24"/>
        </w:rPr>
        <w:tab/>
      </w:r>
      <w:r w:rsidR="00510D12">
        <w:rPr>
          <w:rFonts w:ascii="Times New Roman" w:hAnsi="Times New Roman"/>
          <w:sz w:val="24"/>
          <w:szCs w:val="24"/>
        </w:rPr>
        <w:t>Dace Krūmiņa-Eglīte</w:t>
      </w:r>
    </w:p>
    <w:p w:rsidR="005B1A54" w:rsidRPr="007C6D73" w:rsidRDefault="007C6D73" w:rsidP="007C6D73">
      <w:pPr>
        <w:rPr>
          <w:rFonts w:ascii="Times New Roman" w:hAnsi="Times New Roman"/>
          <w:b/>
          <w:bCs/>
          <w:sz w:val="24"/>
          <w:szCs w:val="24"/>
        </w:rPr>
      </w:pPr>
      <w:r w:rsidRPr="00D12967">
        <w:rPr>
          <w:rFonts w:ascii="Times New Roman" w:hAnsi="Times New Roman"/>
          <w:i/>
          <w:sz w:val="24"/>
          <w:szCs w:val="24"/>
        </w:rPr>
        <w:t xml:space="preserve">Protokols parakstīts </w:t>
      </w:r>
      <w:r w:rsidR="00DF60DB">
        <w:rPr>
          <w:rFonts w:ascii="Times New Roman" w:hAnsi="Times New Roman"/>
          <w:i/>
          <w:sz w:val="24"/>
          <w:szCs w:val="24"/>
        </w:rPr>
        <w:t>0</w:t>
      </w:r>
      <w:r w:rsidR="00510D12">
        <w:rPr>
          <w:rFonts w:ascii="Times New Roman" w:hAnsi="Times New Roman"/>
          <w:i/>
          <w:sz w:val="24"/>
          <w:szCs w:val="24"/>
        </w:rPr>
        <w:t>3.10</w:t>
      </w:r>
      <w:r w:rsidR="00DF60DB">
        <w:rPr>
          <w:rFonts w:ascii="Times New Roman" w:hAnsi="Times New Roman"/>
          <w:i/>
          <w:sz w:val="24"/>
          <w:szCs w:val="24"/>
        </w:rPr>
        <w:t>.201</w:t>
      </w:r>
      <w:r w:rsidR="00510D12">
        <w:rPr>
          <w:rFonts w:ascii="Times New Roman" w:hAnsi="Times New Roman"/>
          <w:i/>
          <w:sz w:val="24"/>
          <w:szCs w:val="24"/>
        </w:rPr>
        <w:t>9</w:t>
      </w:r>
      <w:r w:rsidR="00DF60DB">
        <w:rPr>
          <w:rFonts w:ascii="Times New Roman" w:hAnsi="Times New Roman"/>
          <w:i/>
          <w:sz w:val="24"/>
          <w:szCs w:val="24"/>
        </w:rPr>
        <w:t xml:space="preserve">. </w:t>
      </w:r>
    </w:p>
    <w:sectPr w:rsidR="005B1A54" w:rsidRPr="007C6D73" w:rsidSect="00E47B32">
      <w:pgSz w:w="11906" w:h="16838"/>
      <w:pgMar w:top="851"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A2E14"/>
    <w:multiLevelType w:val="hybridMultilevel"/>
    <w:tmpl w:val="DDC4406E"/>
    <w:lvl w:ilvl="0" w:tplc="DC4C10CC">
      <w:start w:val="1"/>
      <w:numFmt w:val="decimal"/>
      <w:lvlText w:val="%1."/>
      <w:lvlJc w:val="left"/>
      <w:pPr>
        <w:ind w:left="987" w:hanging="360"/>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 w15:restartNumberingAfterBreak="0">
    <w:nsid w:val="0FBB2402"/>
    <w:multiLevelType w:val="hybridMultilevel"/>
    <w:tmpl w:val="3E92E9C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2" w15:restartNumberingAfterBreak="0">
    <w:nsid w:val="2067541A"/>
    <w:multiLevelType w:val="hybridMultilevel"/>
    <w:tmpl w:val="E0BC206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2DC7595F"/>
    <w:multiLevelType w:val="hybridMultilevel"/>
    <w:tmpl w:val="3D7654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BF30E8"/>
    <w:multiLevelType w:val="hybridMultilevel"/>
    <w:tmpl w:val="16EE20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1A6643"/>
    <w:multiLevelType w:val="hybridMultilevel"/>
    <w:tmpl w:val="52A2988E"/>
    <w:lvl w:ilvl="0" w:tplc="793C85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D466AF6"/>
    <w:multiLevelType w:val="hybridMultilevel"/>
    <w:tmpl w:val="5358B4C6"/>
    <w:lvl w:ilvl="0" w:tplc="5BAC49F4">
      <w:start w:val="2025"/>
      <w:numFmt w:val="bullet"/>
      <w:lvlText w:val="-"/>
      <w:lvlJc w:val="left"/>
      <w:pPr>
        <w:ind w:left="720" w:hanging="360"/>
      </w:pPr>
      <w:rPr>
        <w:rFonts w:ascii="Calibri" w:eastAsiaTheme="minorHAnsi" w:hAnsi="Calibri" w:cstheme="minorBidi"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6C67B6A"/>
    <w:multiLevelType w:val="hybridMultilevel"/>
    <w:tmpl w:val="FA040D5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4BA445C"/>
    <w:multiLevelType w:val="multilevel"/>
    <w:tmpl w:val="970625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A500EC7"/>
    <w:multiLevelType w:val="hybridMultilevel"/>
    <w:tmpl w:val="7FE4EFF0"/>
    <w:lvl w:ilvl="0" w:tplc="65DADAA0">
      <w:start w:val="1"/>
      <w:numFmt w:val="decimal"/>
      <w:lvlText w:val="%1."/>
      <w:lvlJc w:val="left"/>
      <w:pPr>
        <w:ind w:left="405" w:hanging="360"/>
      </w:pPr>
      <w:rPr>
        <w:rFonts w:ascii="Times New Roman" w:hAnsi="Times New Roman" w:cs="Times New Roman" w:hint="default"/>
        <w:b w:val="0"/>
        <w:i w:val="0"/>
        <w:sz w:val="24"/>
        <w:szCs w:val="24"/>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num w:numId="1">
    <w:abstractNumId w:val="7"/>
  </w:num>
  <w:num w:numId="2">
    <w:abstractNumId w:val="0"/>
  </w:num>
  <w:num w:numId="3">
    <w:abstractNumId w:val="4"/>
  </w:num>
  <w:num w:numId="4">
    <w:abstractNumId w:val="3"/>
  </w:num>
  <w:num w:numId="5">
    <w:abstractNumId w:val="9"/>
  </w:num>
  <w:num w:numId="6">
    <w:abstractNumId w:val="1"/>
  </w:num>
  <w:num w:numId="7">
    <w:abstractNumId w:val="2"/>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33"/>
    <w:rsid w:val="0002644D"/>
    <w:rsid w:val="00046610"/>
    <w:rsid w:val="000F3CF5"/>
    <w:rsid w:val="000F6075"/>
    <w:rsid w:val="001354B7"/>
    <w:rsid w:val="001B09FF"/>
    <w:rsid w:val="001B2174"/>
    <w:rsid w:val="002009BA"/>
    <w:rsid w:val="00256CCE"/>
    <w:rsid w:val="002712F0"/>
    <w:rsid w:val="002741A2"/>
    <w:rsid w:val="00294BC2"/>
    <w:rsid w:val="00296D5E"/>
    <w:rsid w:val="002D3EEC"/>
    <w:rsid w:val="003D3909"/>
    <w:rsid w:val="003D4E7F"/>
    <w:rsid w:val="003F03EA"/>
    <w:rsid w:val="003F49BC"/>
    <w:rsid w:val="004140B2"/>
    <w:rsid w:val="00440A32"/>
    <w:rsid w:val="0044369F"/>
    <w:rsid w:val="00482B7B"/>
    <w:rsid w:val="00486516"/>
    <w:rsid w:val="004A73C2"/>
    <w:rsid w:val="004C42E2"/>
    <w:rsid w:val="005109C9"/>
    <w:rsid w:val="00510D12"/>
    <w:rsid w:val="005B1A54"/>
    <w:rsid w:val="006216E8"/>
    <w:rsid w:val="00654A33"/>
    <w:rsid w:val="006555B6"/>
    <w:rsid w:val="00685174"/>
    <w:rsid w:val="00686B0F"/>
    <w:rsid w:val="00777FD6"/>
    <w:rsid w:val="007A03A4"/>
    <w:rsid w:val="007C6D73"/>
    <w:rsid w:val="007E4E61"/>
    <w:rsid w:val="008A3378"/>
    <w:rsid w:val="00934B0C"/>
    <w:rsid w:val="009570CF"/>
    <w:rsid w:val="009B721F"/>
    <w:rsid w:val="00A349F3"/>
    <w:rsid w:val="00AB0C75"/>
    <w:rsid w:val="00AB709E"/>
    <w:rsid w:val="00AF7214"/>
    <w:rsid w:val="00B04931"/>
    <w:rsid w:val="00B23AB3"/>
    <w:rsid w:val="00B418C0"/>
    <w:rsid w:val="00B750AD"/>
    <w:rsid w:val="00C40CAD"/>
    <w:rsid w:val="00C74D07"/>
    <w:rsid w:val="00C8478E"/>
    <w:rsid w:val="00DB2243"/>
    <w:rsid w:val="00DF60DB"/>
    <w:rsid w:val="00E47B32"/>
    <w:rsid w:val="00F07B62"/>
    <w:rsid w:val="00F320CC"/>
    <w:rsid w:val="00F770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2F052-1D29-48E4-B935-3022B48D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yle 1"/>
    <w:basedOn w:val="Normal"/>
    <w:link w:val="ListParagraphChar"/>
    <w:uiPriority w:val="34"/>
    <w:qFormat/>
    <w:rsid w:val="00046610"/>
    <w:pPr>
      <w:ind w:left="720"/>
      <w:contextualSpacing/>
    </w:pPr>
  </w:style>
  <w:style w:type="paragraph" w:styleId="BalloonText">
    <w:name w:val="Balloon Text"/>
    <w:basedOn w:val="Normal"/>
    <w:link w:val="BalloonTextChar"/>
    <w:uiPriority w:val="99"/>
    <w:semiHidden/>
    <w:unhideWhenUsed/>
    <w:rsid w:val="00B23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AB3"/>
    <w:rPr>
      <w:rFonts w:ascii="Segoe UI" w:hAnsi="Segoe UI" w:cs="Segoe UI"/>
      <w:sz w:val="18"/>
      <w:szCs w:val="18"/>
    </w:rPr>
  </w:style>
  <w:style w:type="character" w:styleId="Hyperlink">
    <w:name w:val="Hyperlink"/>
    <w:rsid w:val="00294BC2"/>
    <w:rPr>
      <w:color w:val="0000FF"/>
      <w:u w:val="single"/>
    </w:rPr>
  </w:style>
  <w:style w:type="paragraph" w:customStyle="1" w:styleId="Default">
    <w:name w:val="Default"/>
    <w:rsid w:val="006555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sts1">
    <w:name w:val="Parasts1"/>
    <w:rsid w:val="006555B6"/>
    <w:pPr>
      <w:suppressAutoHyphens/>
      <w:autoSpaceDN w:val="0"/>
      <w:spacing w:line="254" w:lineRule="auto"/>
      <w:textAlignment w:val="baseline"/>
    </w:pPr>
    <w:rPr>
      <w:rFonts w:ascii="Calibri" w:eastAsia="Calibri" w:hAnsi="Calibri" w:cs="Times New Roman"/>
    </w:rPr>
  </w:style>
  <w:style w:type="character" w:customStyle="1" w:styleId="Noklusjumarindkopasfonts1">
    <w:name w:val="Noklusējuma rindkopas fonts1"/>
    <w:rsid w:val="006555B6"/>
  </w:style>
  <w:style w:type="character" w:customStyle="1" w:styleId="ListParagraphChar">
    <w:name w:val="List Paragraph Char"/>
    <w:aliases w:val="H&amp;P List Paragraph Char,2 Char,Strip Char,Normal bullet 2 Char,Bullet list Char,Syle 1 Char"/>
    <w:link w:val="ListParagraph"/>
    <w:uiPriority w:val="34"/>
    <w:qFormat/>
    <w:locked/>
    <w:rsid w:val="00655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atne/" TargetMode="External"/><Relationship Id="rId3" Type="http://schemas.openxmlformats.org/officeDocument/2006/relationships/settings" Target="settings.xml"/><Relationship Id="rId7" Type="http://schemas.openxmlformats.org/officeDocument/2006/relationships/hyperlink" Target="mailto:ligatnes.pagasts@ligat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adadome@ligat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7332</Words>
  <Characters>4180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Vineta</cp:lastModifiedBy>
  <cp:revision>2</cp:revision>
  <cp:lastPrinted>2017-08-03T11:47:00Z</cp:lastPrinted>
  <dcterms:created xsi:type="dcterms:W3CDTF">2019-10-07T11:03:00Z</dcterms:created>
  <dcterms:modified xsi:type="dcterms:W3CDTF">2019-10-07T11:03:00Z</dcterms:modified>
</cp:coreProperties>
</file>