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30" w:rsidRDefault="00E12CF4" w:rsidP="00653E72">
      <w:pPr>
        <w:jc w:val="center"/>
        <w:rPr>
          <w:rFonts w:ascii="Times New Roman" w:hAnsi="Times New Roman"/>
          <w:sz w:val="24"/>
          <w:szCs w:val="24"/>
        </w:rPr>
      </w:pPr>
      <w:r>
        <w:rPr>
          <w:rFonts w:ascii="Times New Roman" w:hAnsi="Times New Roman"/>
          <w:noProof/>
          <w:sz w:val="24"/>
          <w:szCs w:val="24"/>
          <w:lang w:eastAsia="lv-LV"/>
        </w:rPr>
        <w:drawing>
          <wp:anchor distT="0" distB="0" distL="114300" distR="114300" simplePos="0" relativeHeight="251657728" behindDoc="1" locked="0" layoutInCell="1" allowOverlap="1">
            <wp:simplePos x="0" y="0"/>
            <wp:positionH relativeFrom="column">
              <wp:posOffset>2261235</wp:posOffset>
            </wp:positionH>
            <wp:positionV relativeFrom="paragraph">
              <wp:posOffset>-354330</wp:posOffset>
            </wp:positionV>
            <wp:extent cx="1312545" cy="1181735"/>
            <wp:effectExtent l="19050" t="0" r="1905" b="0"/>
            <wp:wrapNone/>
            <wp:docPr id="4" name="Picture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7"/>
                    <a:srcRect/>
                    <a:stretch>
                      <a:fillRect/>
                    </a:stretch>
                  </pic:blipFill>
                  <pic:spPr bwMode="auto">
                    <a:xfrm>
                      <a:off x="0" y="0"/>
                      <a:ext cx="1312545" cy="1181735"/>
                    </a:xfrm>
                    <a:prstGeom prst="rect">
                      <a:avLst/>
                    </a:prstGeom>
                    <a:noFill/>
                  </pic:spPr>
                </pic:pic>
              </a:graphicData>
            </a:graphic>
          </wp:anchor>
        </w:drawing>
      </w:r>
    </w:p>
    <w:p w:rsidR="00CC1830" w:rsidRDefault="00CC1830" w:rsidP="00653E72">
      <w:pPr>
        <w:jc w:val="center"/>
        <w:rPr>
          <w:rFonts w:ascii="Times New Roman" w:hAnsi="Times New Roman"/>
          <w:sz w:val="24"/>
          <w:szCs w:val="24"/>
        </w:rPr>
      </w:pPr>
    </w:p>
    <w:p w:rsidR="00CC1830" w:rsidRDefault="00CC1830" w:rsidP="00653E72">
      <w:pPr>
        <w:jc w:val="center"/>
        <w:rPr>
          <w:rFonts w:ascii="Times New Roman" w:hAnsi="Times New Roman"/>
          <w:sz w:val="24"/>
          <w:szCs w:val="24"/>
        </w:rPr>
      </w:pPr>
    </w:p>
    <w:p w:rsidR="00CC1830" w:rsidRDefault="00CC1830" w:rsidP="00653E72">
      <w:pPr>
        <w:jc w:val="center"/>
        <w:rPr>
          <w:rFonts w:ascii="Times New Roman" w:hAnsi="Times New Roman"/>
          <w:sz w:val="24"/>
          <w:szCs w:val="24"/>
        </w:rPr>
      </w:pPr>
    </w:p>
    <w:p w:rsidR="00CC1830" w:rsidRDefault="00CC1830" w:rsidP="00653E72">
      <w:pPr>
        <w:jc w:val="center"/>
        <w:rPr>
          <w:rFonts w:ascii="Times New Roman" w:hAnsi="Times New Roman"/>
          <w:sz w:val="24"/>
          <w:szCs w:val="24"/>
        </w:rPr>
      </w:pPr>
    </w:p>
    <w:p w:rsidR="00DA0BAF" w:rsidRPr="00DA0BAF" w:rsidRDefault="00DA0BAF" w:rsidP="00DA0BAF">
      <w:pPr>
        <w:jc w:val="center"/>
        <w:rPr>
          <w:rFonts w:ascii="Times New Roman" w:hAnsi="Times New Roman"/>
          <w:b/>
          <w:sz w:val="28"/>
          <w:szCs w:val="28"/>
        </w:rPr>
      </w:pPr>
      <w:r w:rsidRPr="00DA0BAF">
        <w:rPr>
          <w:rFonts w:ascii="Times New Roman" w:hAnsi="Times New Roman"/>
          <w:b/>
          <w:sz w:val="28"/>
          <w:szCs w:val="28"/>
        </w:rPr>
        <w:t>LĪGATNES NOVADA DOME</w:t>
      </w:r>
    </w:p>
    <w:p w:rsidR="00DA0BAF" w:rsidRDefault="00DA0BAF" w:rsidP="00DA0BAF">
      <w:pPr>
        <w:jc w:val="center"/>
        <w:rPr>
          <w:rFonts w:ascii="Times New Roman" w:hAnsi="Times New Roman"/>
          <w:sz w:val="20"/>
          <w:szCs w:val="20"/>
        </w:rPr>
      </w:pPr>
    </w:p>
    <w:p w:rsidR="00DA0BAF" w:rsidRPr="00DA0BAF" w:rsidRDefault="00DA0BAF" w:rsidP="00DA0BAF">
      <w:pPr>
        <w:jc w:val="center"/>
        <w:rPr>
          <w:rFonts w:ascii="Times New Roman" w:hAnsi="Times New Roman"/>
          <w:sz w:val="20"/>
          <w:szCs w:val="20"/>
        </w:rPr>
      </w:pPr>
      <w:r w:rsidRPr="00DA0BAF">
        <w:rPr>
          <w:rFonts w:ascii="Times New Roman" w:hAnsi="Times New Roman"/>
          <w:sz w:val="20"/>
          <w:szCs w:val="20"/>
        </w:rPr>
        <w:t>Reģ. Nr. 90000057333, Spriņģu ielā 4, Līgatnē, Līgatnes novadā, LV-4110</w:t>
      </w:r>
    </w:p>
    <w:p w:rsidR="00DA0BAF" w:rsidRPr="00DA0BAF" w:rsidRDefault="00DA0BAF" w:rsidP="00DA0BAF">
      <w:pPr>
        <w:jc w:val="center"/>
        <w:rPr>
          <w:rFonts w:ascii="Times New Roman" w:hAnsi="Times New Roman"/>
          <w:sz w:val="20"/>
          <w:szCs w:val="20"/>
        </w:rPr>
      </w:pPr>
      <w:r w:rsidRPr="00DA0BAF">
        <w:rPr>
          <w:rFonts w:ascii="Times New Roman" w:hAnsi="Times New Roman"/>
          <w:sz w:val="20"/>
          <w:szCs w:val="20"/>
        </w:rPr>
        <w:t xml:space="preserve">Līgatnes pakalpojumu centrs tel./fax. 64153176; e – pasts: </w:t>
      </w:r>
      <w:hyperlink r:id="rId8" w:history="1">
        <w:r w:rsidRPr="00DA0BAF">
          <w:rPr>
            <w:rStyle w:val="Hyperlink"/>
            <w:rFonts w:ascii="Times New Roman" w:hAnsi="Times New Roman"/>
            <w:sz w:val="20"/>
            <w:szCs w:val="20"/>
          </w:rPr>
          <w:t>novadadome@ligatne.lv</w:t>
        </w:r>
      </w:hyperlink>
    </w:p>
    <w:p w:rsidR="00DA0BAF" w:rsidRPr="00DA0BAF" w:rsidRDefault="00DA0BAF" w:rsidP="00DA0BAF">
      <w:pPr>
        <w:pBdr>
          <w:bottom w:val="single" w:sz="12" w:space="1" w:color="auto"/>
        </w:pBdr>
        <w:jc w:val="center"/>
        <w:rPr>
          <w:rFonts w:ascii="Times New Roman" w:hAnsi="Times New Roman"/>
          <w:color w:val="0000FF"/>
          <w:sz w:val="20"/>
          <w:szCs w:val="20"/>
          <w:u w:val="single"/>
        </w:rPr>
      </w:pPr>
      <w:r w:rsidRPr="00DA0BAF">
        <w:rPr>
          <w:rFonts w:ascii="Times New Roman" w:hAnsi="Times New Roman"/>
          <w:sz w:val="20"/>
          <w:szCs w:val="20"/>
        </w:rPr>
        <w:t xml:space="preserve">Augšlīgatnes pakalpojumu centrs tel./fax. 64155636; e-pasts: </w:t>
      </w:r>
      <w:hyperlink r:id="rId9" w:history="1">
        <w:r w:rsidRPr="00DA0BAF">
          <w:rPr>
            <w:rStyle w:val="Hyperlink"/>
            <w:rFonts w:ascii="Times New Roman" w:hAnsi="Times New Roman"/>
            <w:sz w:val="20"/>
            <w:szCs w:val="20"/>
          </w:rPr>
          <w:t>ligatnes.pagasts@ligatne</w:t>
        </w:r>
      </w:hyperlink>
      <w:r w:rsidRPr="00DA0BAF">
        <w:rPr>
          <w:rFonts w:ascii="Times New Roman" w:hAnsi="Times New Roman"/>
          <w:color w:val="0000FF"/>
          <w:sz w:val="20"/>
          <w:szCs w:val="20"/>
          <w:u w:val="single"/>
        </w:rPr>
        <w:t>.lv</w:t>
      </w:r>
    </w:p>
    <w:p w:rsidR="00DA0BAF" w:rsidRPr="00DA0BAF" w:rsidRDefault="00DA0BAF" w:rsidP="00DA0BAF">
      <w:pPr>
        <w:pBdr>
          <w:bottom w:val="single" w:sz="12" w:space="1" w:color="auto"/>
        </w:pBdr>
        <w:jc w:val="center"/>
        <w:rPr>
          <w:rFonts w:ascii="Times New Roman" w:hAnsi="Times New Roman"/>
          <w:sz w:val="20"/>
          <w:szCs w:val="20"/>
        </w:rPr>
      </w:pPr>
      <w:hyperlink r:id="rId10" w:history="1">
        <w:r w:rsidRPr="00DA0BAF">
          <w:rPr>
            <w:rStyle w:val="Hyperlink"/>
            <w:rFonts w:ascii="Times New Roman" w:hAnsi="Times New Roman"/>
            <w:sz w:val="20"/>
            <w:szCs w:val="20"/>
          </w:rPr>
          <w:t>www.ligatne</w:t>
        </w:r>
      </w:hyperlink>
      <w:r w:rsidRPr="00DA0BAF">
        <w:rPr>
          <w:rFonts w:ascii="Times New Roman" w:hAnsi="Times New Roman"/>
          <w:color w:val="0000FF"/>
          <w:sz w:val="20"/>
          <w:szCs w:val="20"/>
          <w:u w:val="single"/>
        </w:rPr>
        <w:t>.lv</w:t>
      </w:r>
    </w:p>
    <w:p w:rsidR="00DA0BAF" w:rsidRPr="00DA0BAF" w:rsidRDefault="00DA0BAF" w:rsidP="00DA0BAF">
      <w:pPr>
        <w:rPr>
          <w:rFonts w:ascii="Times New Roman" w:hAnsi="Times New Roman"/>
        </w:rPr>
      </w:pPr>
    </w:p>
    <w:p w:rsidR="00DA0BAF" w:rsidRPr="00DA0BAF" w:rsidRDefault="00DA0BAF" w:rsidP="00DA0BAF">
      <w:pPr>
        <w:jc w:val="center"/>
        <w:rPr>
          <w:rFonts w:ascii="Times New Roman" w:hAnsi="Times New Roman"/>
          <w:sz w:val="24"/>
          <w:szCs w:val="24"/>
        </w:rPr>
      </w:pPr>
      <w:r w:rsidRPr="00DA0BAF">
        <w:rPr>
          <w:rFonts w:ascii="Times New Roman" w:hAnsi="Times New Roman"/>
          <w:sz w:val="24"/>
          <w:szCs w:val="24"/>
        </w:rPr>
        <w:t>LĪGATNES NOVADA DOMES ĀRKĀRTAS</w:t>
      </w:r>
      <w:r w:rsidR="006C6C25">
        <w:rPr>
          <w:rFonts w:ascii="Times New Roman" w:hAnsi="Times New Roman"/>
          <w:sz w:val="24"/>
          <w:szCs w:val="24"/>
        </w:rPr>
        <w:t xml:space="preserve"> SĒDES</w:t>
      </w:r>
    </w:p>
    <w:p w:rsidR="00DA0BAF" w:rsidRDefault="007D2FC2" w:rsidP="008E219C">
      <w:pPr>
        <w:jc w:val="center"/>
        <w:rPr>
          <w:rFonts w:ascii="Times New Roman" w:hAnsi="Times New Roman"/>
          <w:sz w:val="24"/>
          <w:szCs w:val="24"/>
        </w:rPr>
      </w:pPr>
      <w:r>
        <w:rPr>
          <w:rFonts w:ascii="Times New Roman" w:hAnsi="Times New Roman"/>
          <w:sz w:val="24"/>
          <w:szCs w:val="24"/>
        </w:rPr>
        <w:t>PROTOKOLS</w:t>
      </w:r>
    </w:p>
    <w:p w:rsidR="00DC2EAB" w:rsidRPr="00DA0BAF" w:rsidRDefault="00DC2EAB" w:rsidP="00DA0BAF">
      <w:pPr>
        <w:rPr>
          <w:rFonts w:ascii="Times New Roman" w:hAnsi="Times New Roman"/>
          <w:sz w:val="24"/>
          <w:szCs w:val="24"/>
        </w:rPr>
      </w:pPr>
    </w:p>
    <w:p w:rsidR="00DA0BAF" w:rsidRPr="00DA0BAF" w:rsidRDefault="00DA0BAF" w:rsidP="00DA0BAF">
      <w:pPr>
        <w:rPr>
          <w:rFonts w:ascii="Times New Roman" w:hAnsi="Times New Roman"/>
        </w:rPr>
      </w:pPr>
    </w:p>
    <w:p w:rsidR="00E2194E" w:rsidRDefault="00E2194E" w:rsidP="00E2194E">
      <w:pPr>
        <w:rPr>
          <w:rFonts w:ascii="Times New Roman" w:hAnsi="Times New Roman"/>
          <w:sz w:val="24"/>
          <w:szCs w:val="24"/>
        </w:rPr>
      </w:pPr>
      <w:r w:rsidRPr="0018149E">
        <w:rPr>
          <w:rFonts w:ascii="Times New Roman" w:hAnsi="Times New Roman"/>
          <w:sz w:val="24"/>
          <w:szCs w:val="24"/>
        </w:rPr>
        <w:t>Līgatnes novadā, Līgatnes pagastā</w:t>
      </w:r>
      <w:r w:rsidRPr="0018149E">
        <w:rPr>
          <w:rFonts w:ascii="Times New Roman" w:hAnsi="Times New Roman"/>
          <w:sz w:val="24"/>
          <w:szCs w:val="24"/>
        </w:rPr>
        <w:tab/>
      </w:r>
      <w:r w:rsidRPr="0018149E">
        <w:rPr>
          <w:rFonts w:ascii="Times New Roman" w:hAnsi="Times New Roman"/>
          <w:sz w:val="24"/>
          <w:szCs w:val="24"/>
        </w:rPr>
        <w:tab/>
        <w:t xml:space="preserve">  </w:t>
      </w:r>
      <w:r>
        <w:rPr>
          <w:rFonts w:ascii="Times New Roman" w:hAnsi="Times New Roman"/>
          <w:sz w:val="24"/>
          <w:szCs w:val="24"/>
        </w:rPr>
        <w:tab/>
        <w:t xml:space="preserve">   </w:t>
      </w:r>
      <w:r w:rsidRPr="0018149E">
        <w:rPr>
          <w:rFonts w:ascii="Times New Roman" w:hAnsi="Times New Roman"/>
          <w:sz w:val="24"/>
          <w:szCs w:val="24"/>
        </w:rPr>
        <w:t xml:space="preserve">Nr. </w:t>
      </w:r>
      <w:r w:rsidR="00AD1E44">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tab/>
        <w:t xml:space="preserve">       </w:t>
      </w:r>
      <w:r w:rsidRPr="0018149E">
        <w:rPr>
          <w:rFonts w:ascii="Times New Roman" w:hAnsi="Times New Roman"/>
          <w:sz w:val="24"/>
          <w:szCs w:val="24"/>
        </w:rPr>
        <w:t>201</w:t>
      </w:r>
      <w:r w:rsidR="00B91065">
        <w:rPr>
          <w:rFonts w:ascii="Times New Roman" w:hAnsi="Times New Roman"/>
          <w:sz w:val="24"/>
          <w:szCs w:val="24"/>
        </w:rPr>
        <w:t>6</w:t>
      </w:r>
      <w:r w:rsidRPr="0018149E">
        <w:rPr>
          <w:rFonts w:ascii="Times New Roman" w:hAnsi="Times New Roman"/>
          <w:sz w:val="24"/>
          <w:szCs w:val="24"/>
        </w:rPr>
        <w:t xml:space="preserve">. </w:t>
      </w:r>
      <w:r>
        <w:rPr>
          <w:rFonts w:ascii="Times New Roman" w:hAnsi="Times New Roman"/>
          <w:sz w:val="24"/>
          <w:szCs w:val="24"/>
        </w:rPr>
        <w:t>g</w:t>
      </w:r>
      <w:r w:rsidRPr="0018149E">
        <w:rPr>
          <w:rFonts w:ascii="Times New Roman" w:hAnsi="Times New Roman"/>
          <w:sz w:val="24"/>
          <w:szCs w:val="24"/>
        </w:rPr>
        <w:t xml:space="preserve">ada </w:t>
      </w:r>
      <w:r w:rsidR="00AD1E44">
        <w:rPr>
          <w:rFonts w:ascii="Times New Roman" w:hAnsi="Times New Roman"/>
          <w:sz w:val="24"/>
          <w:szCs w:val="24"/>
        </w:rPr>
        <w:t>10.</w:t>
      </w:r>
      <w:r w:rsidR="009E6D9F">
        <w:rPr>
          <w:rFonts w:ascii="Times New Roman" w:hAnsi="Times New Roman"/>
          <w:sz w:val="24"/>
          <w:szCs w:val="24"/>
        </w:rPr>
        <w:t>maijā</w:t>
      </w:r>
    </w:p>
    <w:p w:rsidR="00E2194E" w:rsidRPr="006E57A1" w:rsidRDefault="00E2194E" w:rsidP="00E2194E">
      <w:pPr>
        <w:rPr>
          <w:rFonts w:ascii="Times New Roman" w:hAnsi="Times New Roman"/>
          <w:sz w:val="24"/>
          <w:szCs w:val="24"/>
        </w:rPr>
      </w:pPr>
      <w:r w:rsidRPr="006E57A1">
        <w:rPr>
          <w:rFonts w:ascii="Times New Roman" w:hAnsi="Times New Roman"/>
          <w:sz w:val="24"/>
          <w:szCs w:val="24"/>
        </w:rPr>
        <w:t>Sēde sasaukta plkst.</w:t>
      </w:r>
      <w:r w:rsidR="002D69DE">
        <w:rPr>
          <w:rFonts w:ascii="Times New Roman" w:hAnsi="Times New Roman"/>
          <w:sz w:val="24"/>
          <w:szCs w:val="24"/>
        </w:rPr>
        <w:t xml:space="preserve"> </w:t>
      </w:r>
      <w:r w:rsidR="00273EFF">
        <w:rPr>
          <w:rFonts w:ascii="Times New Roman" w:hAnsi="Times New Roman"/>
          <w:sz w:val="24"/>
          <w:szCs w:val="24"/>
        </w:rPr>
        <w:t>17:00</w:t>
      </w:r>
    </w:p>
    <w:p w:rsidR="00E2194E" w:rsidRPr="006E57A1" w:rsidRDefault="00E2194E" w:rsidP="00E2194E">
      <w:pPr>
        <w:rPr>
          <w:rFonts w:ascii="Times New Roman" w:hAnsi="Times New Roman"/>
          <w:sz w:val="24"/>
          <w:szCs w:val="24"/>
        </w:rPr>
      </w:pPr>
      <w:r w:rsidRPr="006E57A1">
        <w:rPr>
          <w:rFonts w:ascii="Times New Roman" w:hAnsi="Times New Roman"/>
          <w:sz w:val="24"/>
          <w:szCs w:val="24"/>
        </w:rPr>
        <w:t>Sēdi atklāj plkst.</w:t>
      </w:r>
      <w:r w:rsidR="008A7664">
        <w:rPr>
          <w:rFonts w:ascii="Times New Roman" w:hAnsi="Times New Roman"/>
          <w:sz w:val="24"/>
          <w:szCs w:val="24"/>
        </w:rPr>
        <w:t xml:space="preserve"> </w:t>
      </w:r>
      <w:r w:rsidR="00273EFF">
        <w:rPr>
          <w:rFonts w:ascii="Times New Roman" w:hAnsi="Times New Roman"/>
          <w:sz w:val="24"/>
          <w:szCs w:val="24"/>
        </w:rPr>
        <w:t>17:00</w:t>
      </w:r>
    </w:p>
    <w:p w:rsidR="00E2194E" w:rsidRPr="006E57A1" w:rsidRDefault="00E2194E" w:rsidP="00E2194E">
      <w:pPr>
        <w:rPr>
          <w:rFonts w:ascii="Times New Roman" w:hAnsi="Times New Roman"/>
          <w:bCs/>
          <w:sz w:val="24"/>
          <w:szCs w:val="24"/>
          <w:u w:val="single"/>
        </w:rPr>
      </w:pPr>
      <w:r>
        <w:rPr>
          <w:rFonts w:ascii="Times New Roman" w:hAnsi="Times New Roman"/>
          <w:sz w:val="24"/>
          <w:szCs w:val="24"/>
        </w:rPr>
        <w:t>Sēde notiek: Nītaures ielā 6</w:t>
      </w:r>
      <w:r w:rsidRPr="006E57A1">
        <w:rPr>
          <w:rFonts w:ascii="Times New Roman" w:hAnsi="Times New Roman"/>
          <w:sz w:val="24"/>
          <w:szCs w:val="24"/>
        </w:rPr>
        <w:t>, Augšlīgatnē, Lī</w:t>
      </w:r>
      <w:r>
        <w:rPr>
          <w:rFonts w:ascii="Times New Roman" w:hAnsi="Times New Roman"/>
          <w:sz w:val="24"/>
          <w:szCs w:val="24"/>
        </w:rPr>
        <w:t>gatnes pagastā, Līgatnes novadā</w:t>
      </w:r>
    </w:p>
    <w:p w:rsidR="00DA0BAF" w:rsidRDefault="00DA0BAF" w:rsidP="00DA0BAF">
      <w:pPr>
        <w:rPr>
          <w:rFonts w:ascii="Times New Roman" w:hAnsi="Times New Roman"/>
        </w:rPr>
      </w:pPr>
    </w:p>
    <w:p w:rsidR="00DA0BAF" w:rsidRPr="00DA0BAF" w:rsidRDefault="00DA0BAF" w:rsidP="00DA0BAF">
      <w:pPr>
        <w:rPr>
          <w:rFonts w:ascii="Times New Roman" w:hAnsi="Times New Roman"/>
          <w:sz w:val="24"/>
          <w:szCs w:val="24"/>
        </w:rPr>
      </w:pPr>
      <w:r w:rsidRPr="00DA0BAF">
        <w:rPr>
          <w:rFonts w:ascii="Times New Roman" w:hAnsi="Times New Roman"/>
          <w:sz w:val="24"/>
          <w:szCs w:val="24"/>
        </w:rPr>
        <w:t xml:space="preserve">Ārkārtas sēde sasaukta normatīvos aktos noteiktā kārtībā.  </w:t>
      </w:r>
    </w:p>
    <w:p w:rsidR="00774EF6" w:rsidRDefault="00774EF6">
      <w:pPr>
        <w:rPr>
          <w:rFonts w:ascii="Times New Roman" w:hAnsi="Times New Roman"/>
          <w:b/>
          <w:sz w:val="24"/>
          <w:szCs w:val="24"/>
        </w:rPr>
      </w:pPr>
    </w:p>
    <w:p w:rsidR="00DD07C4" w:rsidRDefault="00271E78">
      <w:pPr>
        <w:rPr>
          <w:rFonts w:ascii="Times New Roman" w:hAnsi="Times New Roman"/>
          <w:b/>
          <w:sz w:val="24"/>
          <w:szCs w:val="24"/>
        </w:rPr>
      </w:pPr>
      <w:r w:rsidRPr="00271E78">
        <w:rPr>
          <w:rFonts w:ascii="Times New Roman" w:hAnsi="Times New Roman"/>
          <w:b/>
          <w:sz w:val="24"/>
          <w:szCs w:val="24"/>
        </w:rPr>
        <w:t>Darba kārtība:</w:t>
      </w:r>
    </w:p>
    <w:p w:rsidR="00E75890" w:rsidRDefault="00E75890" w:rsidP="000C78AC">
      <w:pPr>
        <w:numPr>
          <w:ilvl w:val="0"/>
          <w:numId w:val="1"/>
        </w:numPr>
        <w:rPr>
          <w:rFonts w:ascii="Times New Roman" w:hAnsi="Times New Roman"/>
          <w:sz w:val="24"/>
          <w:szCs w:val="24"/>
        </w:rPr>
      </w:pPr>
      <w:r w:rsidRPr="00E75890">
        <w:rPr>
          <w:rFonts w:ascii="Times New Roman" w:hAnsi="Times New Roman"/>
          <w:sz w:val="24"/>
          <w:szCs w:val="24"/>
        </w:rPr>
        <w:t>Par Līgatnes novada pašvaldības pieteikumu Eiropas Savienības Eiropas Lauksaimniecība</w:t>
      </w:r>
      <w:r>
        <w:rPr>
          <w:rFonts w:ascii="Times New Roman" w:hAnsi="Times New Roman"/>
          <w:sz w:val="24"/>
          <w:szCs w:val="24"/>
        </w:rPr>
        <w:t xml:space="preserve">s fonda lauku attīstībai </w:t>
      </w:r>
      <w:r w:rsidRPr="00E75890">
        <w:rPr>
          <w:rFonts w:ascii="Times New Roman" w:hAnsi="Times New Roman"/>
          <w:sz w:val="24"/>
          <w:szCs w:val="24"/>
        </w:rPr>
        <w:t>(ELFLA) projektam “Laivenes atpūtas parka izveide Augšlīgatnē”</w:t>
      </w:r>
      <w:r>
        <w:rPr>
          <w:rFonts w:ascii="Times New Roman" w:hAnsi="Times New Roman"/>
          <w:sz w:val="24"/>
          <w:szCs w:val="24"/>
        </w:rPr>
        <w:t xml:space="preserve">. </w:t>
      </w:r>
    </w:p>
    <w:p w:rsidR="00E75890" w:rsidRDefault="00E75890" w:rsidP="000C78AC">
      <w:pPr>
        <w:numPr>
          <w:ilvl w:val="0"/>
          <w:numId w:val="1"/>
        </w:numPr>
        <w:rPr>
          <w:rFonts w:ascii="Times New Roman" w:hAnsi="Times New Roman"/>
          <w:sz w:val="24"/>
          <w:szCs w:val="24"/>
        </w:rPr>
      </w:pPr>
      <w:r w:rsidRPr="00E75890">
        <w:rPr>
          <w:rFonts w:ascii="Times New Roman" w:hAnsi="Times New Roman"/>
          <w:sz w:val="24"/>
          <w:szCs w:val="24"/>
        </w:rPr>
        <w:t>Par Līgatnes novada pašvaldības pieteikumu Eiropas Savienības Eiropas Lauksaimniecība</w:t>
      </w:r>
      <w:r>
        <w:rPr>
          <w:rFonts w:ascii="Times New Roman" w:hAnsi="Times New Roman"/>
          <w:sz w:val="24"/>
          <w:szCs w:val="24"/>
        </w:rPr>
        <w:t xml:space="preserve">s fonda lauku attīstībai </w:t>
      </w:r>
      <w:r w:rsidRPr="00E75890">
        <w:rPr>
          <w:rFonts w:ascii="Times New Roman" w:hAnsi="Times New Roman"/>
          <w:sz w:val="24"/>
          <w:szCs w:val="24"/>
        </w:rPr>
        <w:t>(ELFLA) projektam “Aktīva dzīvesveida attīstība Līgatnes pilsētā”</w:t>
      </w:r>
      <w:r>
        <w:rPr>
          <w:rFonts w:ascii="Times New Roman" w:hAnsi="Times New Roman"/>
          <w:sz w:val="24"/>
          <w:szCs w:val="24"/>
        </w:rPr>
        <w:t>.</w:t>
      </w:r>
    </w:p>
    <w:p w:rsidR="00E75890" w:rsidRPr="00E75890" w:rsidRDefault="00E75890" w:rsidP="000C78AC">
      <w:pPr>
        <w:numPr>
          <w:ilvl w:val="0"/>
          <w:numId w:val="1"/>
        </w:numPr>
        <w:rPr>
          <w:rFonts w:ascii="Times New Roman" w:hAnsi="Times New Roman"/>
          <w:sz w:val="24"/>
          <w:szCs w:val="24"/>
        </w:rPr>
      </w:pPr>
      <w:r w:rsidRPr="00E75890">
        <w:rPr>
          <w:rFonts w:ascii="Times New Roman" w:hAnsi="Times New Roman"/>
          <w:sz w:val="24"/>
          <w:szCs w:val="24"/>
        </w:rPr>
        <w:t>Par Līgatnes novada pašvaldības pieteikumu Eiropas Savienības Eiropas Lauksaimniecī</w:t>
      </w:r>
      <w:r>
        <w:rPr>
          <w:rFonts w:ascii="Times New Roman" w:hAnsi="Times New Roman"/>
          <w:sz w:val="24"/>
          <w:szCs w:val="24"/>
        </w:rPr>
        <w:t xml:space="preserve">bas fonda lauku attīstībai </w:t>
      </w:r>
      <w:r w:rsidRPr="00E75890">
        <w:rPr>
          <w:rFonts w:ascii="Times New Roman" w:hAnsi="Times New Roman"/>
          <w:sz w:val="24"/>
          <w:szCs w:val="24"/>
        </w:rPr>
        <w:t xml:space="preserve"> (ELFLA) projektam “Telpu atjaunošanas darbi Līgatnes pagasta kultūras namā Augšlīgatnē, Līgatnes pagastā, Līgatnes novadā”</w:t>
      </w:r>
      <w:r>
        <w:rPr>
          <w:rFonts w:ascii="Times New Roman" w:hAnsi="Times New Roman"/>
          <w:sz w:val="24"/>
          <w:szCs w:val="24"/>
        </w:rPr>
        <w:t xml:space="preserve">. </w:t>
      </w:r>
    </w:p>
    <w:p w:rsidR="00E75890" w:rsidRPr="00E75890" w:rsidRDefault="00E75890" w:rsidP="00E75890">
      <w:pPr>
        <w:ind w:left="720"/>
        <w:rPr>
          <w:rFonts w:ascii="Times New Roman" w:hAnsi="Times New Roman"/>
          <w:sz w:val="24"/>
          <w:szCs w:val="24"/>
        </w:rPr>
      </w:pPr>
    </w:p>
    <w:p w:rsidR="00E75890" w:rsidRPr="00E75890" w:rsidRDefault="00E75890" w:rsidP="00E75890">
      <w:pPr>
        <w:ind w:left="720"/>
        <w:rPr>
          <w:rFonts w:ascii="Times New Roman" w:hAnsi="Times New Roman"/>
          <w:sz w:val="24"/>
          <w:szCs w:val="24"/>
        </w:rPr>
      </w:pPr>
    </w:p>
    <w:p w:rsidR="007D2FC2" w:rsidRPr="00A42E6D" w:rsidRDefault="007D2FC2" w:rsidP="007D2FC2">
      <w:pPr>
        <w:rPr>
          <w:rFonts w:ascii="Times New Roman" w:hAnsi="Times New Roman"/>
          <w:sz w:val="24"/>
          <w:szCs w:val="24"/>
        </w:rPr>
      </w:pPr>
      <w:r w:rsidRPr="00A42E6D">
        <w:rPr>
          <w:rFonts w:ascii="Times New Roman" w:hAnsi="Times New Roman"/>
          <w:sz w:val="24"/>
          <w:szCs w:val="24"/>
        </w:rPr>
        <w:t>Sēdi vada Līgatnes novada domes priekšsēdētājs Ainārs Šteins</w:t>
      </w:r>
    </w:p>
    <w:p w:rsidR="007D2FC2" w:rsidRPr="00A42E6D" w:rsidRDefault="007D2FC2" w:rsidP="007D2FC2">
      <w:pPr>
        <w:rPr>
          <w:rFonts w:ascii="Times New Roman" w:hAnsi="Times New Roman"/>
          <w:sz w:val="24"/>
          <w:szCs w:val="24"/>
        </w:rPr>
      </w:pPr>
      <w:r w:rsidRPr="00A42E6D">
        <w:rPr>
          <w:rFonts w:ascii="Times New Roman" w:hAnsi="Times New Roman"/>
          <w:sz w:val="24"/>
          <w:szCs w:val="24"/>
        </w:rPr>
        <w:t>Sēdi protokolē</w:t>
      </w:r>
      <w:r w:rsidRPr="00A42E6D">
        <w:rPr>
          <w:rFonts w:ascii="Times New Roman" w:hAnsi="Times New Roman"/>
          <w:sz w:val="24"/>
          <w:szCs w:val="24"/>
        </w:rPr>
        <w:tab/>
        <w:t xml:space="preserve"> Līgatnes novada domes Kancelejas vadītāja Ilze Goba</w:t>
      </w:r>
    </w:p>
    <w:p w:rsidR="007D2FC2" w:rsidRPr="00A42E6D" w:rsidRDefault="007D2FC2" w:rsidP="007D2FC2">
      <w:pPr>
        <w:rPr>
          <w:rFonts w:ascii="Times New Roman" w:hAnsi="Times New Roman"/>
          <w:sz w:val="24"/>
          <w:szCs w:val="24"/>
        </w:rPr>
      </w:pPr>
      <w:r w:rsidRPr="00A42E6D">
        <w:rPr>
          <w:rFonts w:ascii="Times New Roman" w:hAnsi="Times New Roman"/>
          <w:sz w:val="24"/>
          <w:szCs w:val="24"/>
        </w:rPr>
        <w:tab/>
      </w:r>
    </w:p>
    <w:p w:rsidR="007D2FC2" w:rsidRPr="00A42E6D" w:rsidRDefault="007D2FC2" w:rsidP="007D2FC2">
      <w:pPr>
        <w:pStyle w:val="Heading5"/>
        <w:spacing w:before="0" w:after="0"/>
        <w:rPr>
          <w:rFonts w:ascii="Times New Roman" w:hAnsi="Times New Roman"/>
          <w:i w:val="0"/>
          <w:sz w:val="24"/>
          <w:szCs w:val="24"/>
          <w:lang w:val="lv-LV"/>
        </w:rPr>
      </w:pPr>
      <w:r w:rsidRPr="00A42E6D">
        <w:rPr>
          <w:rFonts w:ascii="Times New Roman" w:hAnsi="Times New Roman"/>
          <w:i w:val="0"/>
          <w:sz w:val="24"/>
          <w:szCs w:val="24"/>
          <w:lang w:val="lv-LV"/>
        </w:rPr>
        <w:t>Piedalās deputāti:</w:t>
      </w:r>
    </w:p>
    <w:p w:rsidR="007D2FC2" w:rsidRPr="00A42E6D" w:rsidRDefault="007D2FC2" w:rsidP="007D2FC2">
      <w:pPr>
        <w:pStyle w:val="Heading5"/>
        <w:numPr>
          <w:ilvl w:val="0"/>
          <w:numId w:val="6"/>
        </w:numPr>
        <w:spacing w:before="0" w:after="0"/>
        <w:rPr>
          <w:rFonts w:ascii="Times New Roman" w:hAnsi="Times New Roman"/>
          <w:b w:val="0"/>
          <w:i w:val="0"/>
          <w:sz w:val="24"/>
          <w:szCs w:val="24"/>
          <w:lang w:val="lv-LV"/>
        </w:rPr>
      </w:pPr>
      <w:r w:rsidRPr="00A42E6D">
        <w:rPr>
          <w:rFonts w:ascii="Times New Roman" w:hAnsi="Times New Roman"/>
          <w:b w:val="0"/>
          <w:i w:val="0"/>
          <w:sz w:val="24"/>
          <w:szCs w:val="24"/>
          <w:lang w:val="lv-LV"/>
        </w:rPr>
        <w:t>Ainārs Šteins;</w:t>
      </w:r>
    </w:p>
    <w:p w:rsidR="007D2FC2" w:rsidRPr="00A42E6D" w:rsidRDefault="007D2FC2" w:rsidP="007D2FC2">
      <w:pPr>
        <w:numPr>
          <w:ilvl w:val="0"/>
          <w:numId w:val="6"/>
        </w:numPr>
        <w:rPr>
          <w:rFonts w:ascii="Times New Roman" w:hAnsi="Times New Roman"/>
          <w:sz w:val="24"/>
          <w:szCs w:val="24"/>
        </w:rPr>
      </w:pPr>
      <w:r w:rsidRPr="00A42E6D">
        <w:rPr>
          <w:rFonts w:ascii="Times New Roman" w:hAnsi="Times New Roman"/>
          <w:sz w:val="24"/>
          <w:szCs w:val="24"/>
        </w:rPr>
        <w:t xml:space="preserve">Rihards Vidzickis; </w:t>
      </w:r>
    </w:p>
    <w:p w:rsidR="007D2FC2" w:rsidRPr="00A42E6D" w:rsidRDefault="007D2FC2" w:rsidP="007D2FC2">
      <w:pPr>
        <w:numPr>
          <w:ilvl w:val="0"/>
          <w:numId w:val="6"/>
        </w:numPr>
        <w:rPr>
          <w:rFonts w:ascii="Times New Roman" w:hAnsi="Times New Roman"/>
          <w:sz w:val="24"/>
          <w:szCs w:val="24"/>
        </w:rPr>
      </w:pPr>
      <w:r w:rsidRPr="00A42E6D">
        <w:rPr>
          <w:rFonts w:ascii="Times New Roman" w:hAnsi="Times New Roman"/>
          <w:sz w:val="24"/>
          <w:szCs w:val="24"/>
        </w:rPr>
        <w:t xml:space="preserve">Guntars Pīpkalējs;  </w:t>
      </w:r>
    </w:p>
    <w:p w:rsidR="007D2FC2" w:rsidRPr="00A42E6D" w:rsidRDefault="007D2FC2" w:rsidP="007D2FC2">
      <w:pPr>
        <w:numPr>
          <w:ilvl w:val="0"/>
          <w:numId w:val="6"/>
        </w:numPr>
        <w:rPr>
          <w:rFonts w:ascii="Times New Roman" w:hAnsi="Times New Roman"/>
          <w:sz w:val="24"/>
          <w:szCs w:val="24"/>
        </w:rPr>
      </w:pPr>
      <w:r w:rsidRPr="00A42E6D">
        <w:rPr>
          <w:rFonts w:ascii="Times New Roman" w:hAnsi="Times New Roman"/>
          <w:sz w:val="24"/>
          <w:szCs w:val="24"/>
        </w:rPr>
        <w:t>Guntis Zicmanis;</w:t>
      </w:r>
    </w:p>
    <w:p w:rsidR="007D2FC2" w:rsidRPr="00A42E6D" w:rsidRDefault="007D2FC2" w:rsidP="007D2FC2">
      <w:pPr>
        <w:numPr>
          <w:ilvl w:val="0"/>
          <w:numId w:val="6"/>
        </w:numPr>
        <w:rPr>
          <w:rFonts w:ascii="Times New Roman" w:hAnsi="Times New Roman"/>
          <w:sz w:val="24"/>
          <w:szCs w:val="24"/>
        </w:rPr>
      </w:pPr>
      <w:r w:rsidRPr="00A42E6D">
        <w:rPr>
          <w:rFonts w:ascii="Times New Roman" w:hAnsi="Times New Roman"/>
          <w:sz w:val="24"/>
          <w:szCs w:val="24"/>
        </w:rPr>
        <w:t>Viktors Cīrulis;</w:t>
      </w:r>
    </w:p>
    <w:p w:rsidR="007D2FC2" w:rsidRDefault="007D2FC2" w:rsidP="007D2FC2">
      <w:pPr>
        <w:numPr>
          <w:ilvl w:val="0"/>
          <w:numId w:val="6"/>
        </w:numPr>
        <w:rPr>
          <w:rFonts w:ascii="Times New Roman" w:hAnsi="Times New Roman"/>
          <w:sz w:val="24"/>
          <w:szCs w:val="24"/>
        </w:rPr>
      </w:pPr>
      <w:r w:rsidRPr="00924054">
        <w:rPr>
          <w:rFonts w:ascii="Times New Roman" w:hAnsi="Times New Roman"/>
          <w:sz w:val="24"/>
          <w:szCs w:val="24"/>
        </w:rPr>
        <w:t>Gunita Liepiņa</w:t>
      </w:r>
      <w:r>
        <w:rPr>
          <w:rFonts w:ascii="Times New Roman" w:hAnsi="Times New Roman"/>
          <w:sz w:val="24"/>
          <w:szCs w:val="24"/>
        </w:rPr>
        <w:t xml:space="preserve">. </w:t>
      </w:r>
    </w:p>
    <w:p w:rsidR="007D2FC2" w:rsidRDefault="007D2FC2" w:rsidP="007D2FC2">
      <w:pPr>
        <w:rPr>
          <w:rFonts w:ascii="Times New Roman" w:hAnsi="Times New Roman"/>
          <w:sz w:val="24"/>
          <w:szCs w:val="24"/>
        </w:rPr>
      </w:pPr>
    </w:p>
    <w:p w:rsidR="007D2FC2" w:rsidRPr="007D2FC2" w:rsidRDefault="007D2FC2" w:rsidP="007D2FC2">
      <w:pPr>
        <w:rPr>
          <w:rFonts w:ascii="Times New Roman" w:hAnsi="Times New Roman"/>
          <w:b/>
          <w:sz w:val="24"/>
          <w:szCs w:val="24"/>
        </w:rPr>
      </w:pPr>
      <w:r w:rsidRPr="007D2FC2">
        <w:rPr>
          <w:rFonts w:ascii="Times New Roman" w:hAnsi="Times New Roman"/>
          <w:b/>
          <w:sz w:val="24"/>
          <w:szCs w:val="24"/>
        </w:rPr>
        <w:t>Nepiedalās deputāti:</w:t>
      </w:r>
    </w:p>
    <w:p w:rsidR="007D2FC2" w:rsidRPr="00A42E6D" w:rsidRDefault="007D2FC2" w:rsidP="007D2FC2">
      <w:pPr>
        <w:pStyle w:val="Heading5"/>
        <w:numPr>
          <w:ilvl w:val="0"/>
          <w:numId w:val="7"/>
        </w:numPr>
        <w:spacing w:before="0" w:after="0"/>
        <w:rPr>
          <w:rFonts w:ascii="Times New Roman" w:hAnsi="Times New Roman"/>
          <w:b w:val="0"/>
          <w:i w:val="0"/>
          <w:sz w:val="24"/>
          <w:szCs w:val="24"/>
          <w:lang w:val="lv-LV"/>
        </w:rPr>
      </w:pPr>
      <w:r w:rsidRPr="00A42E6D">
        <w:rPr>
          <w:rFonts w:ascii="Times New Roman" w:hAnsi="Times New Roman"/>
          <w:b w:val="0"/>
          <w:i w:val="0"/>
          <w:sz w:val="24"/>
          <w:szCs w:val="24"/>
          <w:lang w:val="lv-LV"/>
        </w:rPr>
        <w:t xml:space="preserve">Baiba Pelse; </w:t>
      </w:r>
    </w:p>
    <w:p w:rsidR="007D2FC2" w:rsidRPr="00A42E6D" w:rsidRDefault="007D2FC2" w:rsidP="007D2FC2">
      <w:pPr>
        <w:numPr>
          <w:ilvl w:val="0"/>
          <w:numId w:val="7"/>
        </w:numPr>
        <w:rPr>
          <w:rFonts w:ascii="Times New Roman" w:hAnsi="Times New Roman"/>
          <w:sz w:val="24"/>
          <w:szCs w:val="24"/>
        </w:rPr>
      </w:pPr>
      <w:r w:rsidRPr="00A42E6D">
        <w:rPr>
          <w:rFonts w:ascii="Times New Roman" w:hAnsi="Times New Roman"/>
          <w:bCs/>
          <w:sz w:val="24"/>
          <w:szCs w:val="24"/>
        </w:rPr>
        <w:t>Pēteris Lideris;</w:t>
      </w:r>
    </w:p>
    <w:p w:rsidR="007D2FC2" w:rsidRDefault="007D2FC2" w:rsidP="007D2FC2">
      <w:pPr>
        <w:numPr>
          <w:ilvl w:val="0"/>
          <w:numId w:val="7"/>
        </w:numPr>
        <w:rPr>
          <w:rFonts w:ascii="Times New Roman" w:hAnsi="Times New Roman"/>
          <w:sz w:val="24"/>
          <w:szCs w:val="24"/>
        </w:rPr>
      </w:pPr>
      <w:r w:rsidRPr="00E81D6E">
        <w:rPr>
          <w:rFonts w:ascii="Times New Roman" w:hAnsi="Times New Roman"/>
          <w:sz w:val="24"/>
          <w:szCs w:val="24"/>
        </w:rPr>
        <w:t>Juris Daģis</w:t>
      </w:r>
      <w:r>
        <w:rPr>
          <w:rFonts w:ascii="Times New Roman" w:hAnsi="Times New Roman"/>
          <w:sz w:val="24"/>
          <w:szCs w:val="24"/>
        </w:rPr>
        <w:t>.</w:t>
      </w:r>
    </w:p>
    <w:p w:rsidR="007D2FC2" w:rsidRDefault="007D2FC2" w:rsidP="007D2FC2">
      <w:pPr>
        <w:tabs>
          <w:tab w:val="left" w:pos="1080"/>
        </w:tabs>
        <w:rPr>
          <w:rFonts w:ascii="Times New Roman" w:hAnsi="Times New Roman"/>
          <w:sz w:val="24"/>
          <w:szCs w:val="24"/>
          <w:u w:val="single"/>
        </w:rPr>
      </w:pPr>
    </w:p>
    <w:p w:rsidR="007D2FC2" w:rsidRPr="00A42E6D" w:rsidRDefault="007D2FC2" w:rsidP="007D2FC2">
      <w:pPr>
        <w:tabs>
          <w:tab w:val="left" w:pos="1080"/>
        </w:tabs>
        <w:rPr>
          <w:rFonts w:ascii="Times New Roman" w:hAnsi="Times New Roman"/>
          <w:sz w:val="24"/>
          <w:szCs w:val="24"/>
        </w:rPr>
      </w:pPr>
      <w:r w:rsidRPr="00A42E6D">
        <w:rPr>
          <w:rFonts w:ascii="Times New Roman" w:hAnsi="Times New Roman"/>
          <w:sz w:val="24"/>
          <w:szCs w:val="24"/>
          <w:u w:val="single"/>
        </w:rPr>
        <w:t>Piedalās administrācijas darbinieki</w:t>
      </w:r>
      <w:r w:rsidRPr="00A42E6D">
        <w:rPr>
          <w:rFonts w:ascii="Times New Roman" w:hAnsi="Times New Roman"/>
          <w:sz w:val="24"/>
          <w:szCs w:val="24"/>
        </w:rPr>
        <w:t xml:space="preserve">: </w:t>
      </w:r>
    </w:p>
    <w:p w:rsidR="007D2FC2" w:rsidRDefault="007D2FC2" w:rsidP="007D2FC2">
      <w:pPr>
        <w:rPr>
          <w:rFonts w:ascii="Times New Roman" w:hAnsi="Times New Roman"/>
          <w:sz w:val="24"/>
          <w:szCs w:val="24"/>
        </w:rPr>
      </w:pPr>
      <w:r w:rsidRPr="00A42E6D">
        <w:rPr>
          <w:rFonts w:ascii="Times New Roman" w:hAnsi="Times New Roman"/>
          <w:sz w:val="24"/>
          <w:szCs w:val="24"/>
        </w:rPr>
        <w:t>Kancelejas vadītāja</w:t>
      </w:r>
      <w:r>
        <w:rPr>
          <w:rFonts w:ascii="Times New Roman" w:hAnsi="Times New Roman"/>
          <w:sz w:val="24"/>
          <w:szCs w:val="24"/>
        </w:rPr>
        <w:t>, juriste</w:t>
      </w:r>
      <w:r w:rsidRPr="00A42E6D">
        <w:rPr>
          <w:rFonts w:ascii="Times New Roman" w:hAnsi="Times New Roman"/>
          <w:sz w:val="24"/>
          <w:szCs w:val="24"/>
        </w:rPr>
        <w:t xml:space="preserve"> Ilze Goba, </w:t>
      </w:r>
      <w:r>
        <w:rPr>
          <w:rFonts w:ascii="Times New Roman" w:hAnsi="Times New Roman"/>
          <w:sz w:val="24"/>
          <w:szCs w:val="24"/>
        </w:rPr>
        <w:t xml:space="preserve">projekta vadītāja Daina Tērauda. </w:t>
      </w:r>
    </w:p>
    <w:p w:rsidR="00021463" w:rsidRPr="00F63624" w:rsidRDefault="00021463" w:rsidP="007D2FC2">
      <w:pPr>
        <w:jc w:val="center"/>
        <w:rPr>
          <w:rFonts w:ascii="Times New Roman" w:hAnsi="Times New Roman"/>
          <w:b/>
          <w:bCs/>
        </w:rPr>
      </w:pPr>
      <w:r>
        <w:rPr>
          <w:rFonts w:ascii="Times New Roman" w:hAnsi="Times New Roman"/>
          <w:bCs/>
          <w:sz w:val="24"/>
          <w:szCs w:val="24"/>
        </w:rPr>
        <w:br w:type="page"/>
      </w:r>
      <w:r w:rsidRPr="00F63624">
        <w:rPr>
          <w:rFonts w:ascii="Times New Roman" w:hAnsi="Times New Roman"/>
          <w:b/>
          <w:bCs/>
        </w:rPr>
        <w:lastRenderedPageBreak/>
        <w:t>1.§</w:t>
      </w:r>
    </w:p>
    <w:p w:rsidR="00021463" w:rsidRPr="00F63624" w:rsidRDefault="00021463" w:rsidP="00021463">
      <w:pPr>
        <w:jc w:val="center"/>
        <w:rPr>
          <w:rFonts w:ascii="Times New Roman" w:hAnsi="Times New Roman"/>
          <w:b/>
          <w:u w:val="single"/>
        </w:rPr>
      </w:pPr>
      <w:r w:rsidRPr="00F63624">
        <w:rPr>
          <w:rFonts w:ascii="Times New Roman" w:hAnsi="Times New Roman"/>
          <w:b/>
          <w:u w:val="single"/>
        </w:rPr>
        <w:t xml:space="preserve">Par Līgatnes novada pašvaldības pieteikumu Eiropas Savienības </w:t>
      </w:r>
    </w:p>
    <w:p w:rsidR="00021463" w:rsidRPr="00F63624" w:rsidRDefault="00021463" w:rsidP="00021463">
      <w:pPr>
        <w:jc w:val="center"/>
        <w:rPr>
          <w:rFonts w:ascii="Times New Roman" w:hAnsi="Times New Roman"/>
          <w:b/>
          <w:u w:val="single"/>
        </w:rPr>
      </w:pPr>
      <w:r w:rsidRPr="00F63624">
        <w:rPr>
          <w:rFonts w:ascii="Times New Roman" w:hAnsi="Times New Roman"/>
          <w:b/>
          <w:u w:val="single"/>
        </w:rPr>
        <w:t xml:space="preserve">Eiropas Lauksaimniecības fonda lauku attīstībai (ELFLA) projektam “Laivenes atpūtas parka izveide Augšlīgatnē” </w:t>
      </w:r>
    </w:p>
    <w:p w:rsidR="00021463" w:rsidRPr="00F63624" w:rsidRDefault="00021463" w:rsidP="00021463">
      <w:pPr>
        <w:jc w:val="center"/>
        <w:rPr>
          <w:rFonts w:ascii="Times New Roman" w:hAnsi="Times New Roman"/>
        </w:rPr>
      </w:pPr>
      <w:r w:rsidRPr="00F63624">
        <w:rPr>
          <w:rFonts w:ascii="Times New Roman" w:hAnsi="Times New Roman"/>
        </w:rPr>
        <w:t xml:space="preserve">Ziņo: A.Šteins Debatēs: </w:t>
      </w:r>
      <w:r w:rsidR="00D861FC">
        <w:rPr>
          <w:rFonts w:ascii="Times New Roman" w:hAnsi="Times New Roman"/>
        </w:rPr>
        <w:t>G.Pīpkalējs, G.Liepiņa, D.Tērauda</w:t>
      </w:r>
    </w:p>
    <w:p w:rsidR="00021463" w:rsidRDefault="00021463" w:rsidP="00021463">
      <w:pPr>
        <w:jc w:val="center"/>
        <w:rPr>
          <w:rFonts w:ascii="Times New Roman" w:hAnsi="Times New Roman"/>
        </w:rPr>
      </w:pPr>
    </w:p>
    <w:p w:rsidR="007D2FC2" w:rsidRPr="00F63624" w:rsidRDefault="007D2FC2" w:rsidP="00021463">
      <w:pPr>
        <w:jc w:val="center"/>
        <w:rPr>
          <w:rFonts w:ascii="Times New Roman" w:hAnsi="Times New Roman"/>
        </w:rPr>
      </w:pPr>
    </w:p>
    <w:p w:rsidR="00021463" w:rsidRPr="00F63624" w:rsidRDefault="00021463" w:rsidP="00021463">
      <w:pPr>
        <w:rPr>
          <w:rFonts w:ascii="Times New Roman" w:hAnsi="Times New Roman"/>
        </w:rPr>
      </w:pPr>
      <w:r w:rsidRPr="00F63624">
        <w:rPr>
          <w:rFonts w:ascii="Times New Roman" w:hAnsi="Times New Roman"/>
        </w:rPr>
        <w:tab/>
        <w:t>Līgatnes novada dome ir sagatavojusi projekta “Laivenes atpūtas parka izveide Augšlīgatnē” pieteikumu Eiropas Lauksaimniecības fonda lauku attīstībai (ELFLA) atklāta projektu iesniegumu konkursa Latvijas Lauku attīstības programmas 2014.–2020.gadam apakšpasākuma 19.2. „Darbības īstenošana saskaņā ar sabiedrības virzītas vietējās attīstības stratēģiju” aktivitātē 19.2.2. „Vietas potenciāla attīstības iniciatīvas” 2.1. Vietējās teritorijas un objektu sakārtošana pakalpojumu pieejamībai, kvalitātei un sasniedzamībai.</w:t>
      </w:r>
    </w:p>
    <w:p w:rsidR="00021463" w:rsidRPr="00F63624" w:rsidRDefault="00021463" w:rsidP="00021463">
      <w:pPr>
        <w:rPr>
          <w:rFonts w:ascii="Times New Roman" w:hAnsi="Times New Roman"/>
        </w:rPr>
      </w:pPr>
      <w:r w:rsidRPr="00F63624">
        <w:rPr>
          <w:rFonts w:ascii="Times New Roman" w:hAnsi="Times New Roman"/>
        </w:rPr>
        <w:tab/>
        <w:t>Projekts ir nepieciešams Augšlīgatnes un Līgatnes novada iedzīvotājiem, kā arī tūristiem. Pašlaik projekta ieviešanas vietā ir pļava, kur ir ierīkots basketbola laukums ar dēļu grīdu un vienkāršots volejbola laukums. Turpat atrodas arī ūdenstilpne "tautā" iesaukta - "Laivene". Šī vieta atrodas daudzdzīvokļu māju, privātmāju un bērnudārza tuvumā. Projekta rezultātā tiks izveidota pastaigu taka un āra trenažieru laukums. Projektā tiks veiktas šādas aktivitātes:</w:t>
      </w:r>
    </w:p>
    <w:p w:rsidR="00021463" w:rsidRPr="00F63624" w:rsidRDefault="00021463" w:rsidP="00021463">
      <w:pPr>
        <w:rPr>
          <w:rFonts w:ascii="Times New Roman" w:hAnsi="Times New Roman"/>
        </w:rPr>
      </w:pPr>
      <w:r w:rsidRPr="00F63624">
        <w:rPr>
          <w:rFonts w:ascii="Times New Roman" w:hAnsi="Times New Roman"/>
        </w:rPr>
        <w:t xml:space="preserve"> 1) Pastaigu celiņu izveide 638 metru garumā (augu zemes noņemšana, gultnes izstrāde, ģeotekstila iestrāde, grants seguma iestrāde), </w:t>
      </w:r>
    </w:p>
    <w:p w:rsidR="00021463" w:rsidRPr="00F63624" w:rsidRDefault="00021463" w:rsidP="00021463">
      <w:pPr>
        <w:rPr>
          <w:rFonts w:ascii="Times New Roman" w:hAnsi="Times New Roman"/>
        </w:rPr>
      </w:pPr>
      <w:r w:rsidRPr="00F63624">
        <w:rPr>
          <w:rFonts w:ascii="Times New Roman" w:hAnsi="Times New Roman"/>
        </w:rPr>
        <w:t>2) Āra trenažieru laukuma izveide (augu zemes noņemšana, gultnes izstrāde, ģeotekstila iestrāde, grants seguma iestrāde) 242 m</w:t>
      </w:r>
      <w:r w:rsidRPr="00F63624">
        <w:rPr>
          <w:rFonts w:ascii="Times New Roman" w:hAnsi="Times New Roman"/>
          <w:vertAlign w:val="superscript"/>
        </w:rPr>
        <w:t>2</w:t>
      </w:r>
      <w:r w:rsidRPr="00F63624">
        <w:rPr>
          <w:rFonts w:ascii="Times New Roman" w:hAnsi="Times New Roman"/>
        </w:rPr>
        <w:t xml:space="preserve"> platībā, </w:t>
      </w:r>
    </w:p>
    <w:p w:rsidR="00021463" w:rsidRPr="00F63624" w:rsidRDefault="00021463" w:rsidP="00021463">
      <w:pPr>
        <w:rPr>
          <w:rFonts w:ascii="Times New Roman" w:hAnsi="Times New Roman"/>
        </w:rPr>
      </w:pPr>
      <w:r w:rsidRPr="00F63624">
        <w:rPr>
          <w:rFonts w:ascii="Times New Roman" w:hAnsi="Times New Roman"/>
        </w:rPr>
        <w:t>3) Āra trenažieru laukuma aprīkošana. Projekta aktivitāšu līdzfinansējumu segs Līgatnes novada dome.</w:t>
      </w:r>
    </w:p>
    <w:p w:rsidR="00021463" w:rsidRPr="00F63624" w:rsidRDefault="00021463" w:rsidP="00021463">
      <w:pPr>
        <w:rPr>
          <w:rFonts w:ascii="Times New Roman" w:hAnsi="Times New Roman"/>
        </w:rPr>
      </w:pPr>
      <w:r w:rsidRPr="00F63624">
        <w:rPr>
          <w:rFonts w:ascii="Times New Roman" w:hAnsi="Times New Roman"/>
        </w:rPr>
        <w:tab/>
        <w:t>Iepirkuma “Laivenes atpūtas parka izveide Augšlīgatnē, Līgatnes pagastā, ELFLA projekta ietvaros”, iepirkuma identifikācijas Nr.LND/2016/15 rezultātā tika konstatētas projekta kopējās izmaksas -  bez pievienotās vērtības nodokļa (turpmāk tekstā PVN) tās ir EUR 23648.06,  ar PVN - EUR 28614.15. Projektā plānots, ka no kopējām izmaksām EUR 22500.00 sedz ELFLA Leader programma, bet Līgatnes novada dome nodrošina projekta līdzfinansējumu      EUR 6114.15 apmērā.</w:t>
      </w:r>
    </w:p>
    <w:p w:rsidR="00021463" w:rsidRPr="00F63624" w:rsidRDefault="00021463" w:rsidP="00021463">
      <w:pPr>
        <w:rPr>
          <w:rFonts w:ascii="Times New Roman" w:hAnsi="Times New Roman"/>
        </w:rPr>
      </w:pPr>
      <w:r w:rsidRPr="00F63624">
        <w:rPr>
          <w:rFonts w:ascii="Times New Roman" w:hAnsi="Times New Roman"/>
        </w:rPr>
        <w:tab/>
        <w:t>Atbilstoši likuma “Par pašvaldībām” 15.panta pirmās daļas 2.punktam viena no pašvaldības autonomajām funkcijām ir gādāt par savas administratīvās teritorijas labiekārtošanu un sanitāro tīrību, kas cita starpā nozīmē ielu, ceļu un laukumu būvniecību, rekonstruēšanu un uzturēšanu;  parku, skvēru un zaļo zonu ierīkošana un uzturēšanu, savukārt, atbilstoši minētās daļas 6.punktam pašvaldības autonomā funkcija ir veicināt iedzīvotāju veselīgu dzīvesveidu un sportu.</w:t>
      </w:r>
    </w:p>
    <w:p w:rsidR="00021463" w:rsidRPr="00F63624" w:rsidRDefault="00021463" w:rsidP="00021463">
      <w:pPr>
        <w:ind w:firstLine="720"/>
        <w:rPr>
          <w:rFonts w:ascii="Times New Roman" w:hAnsi="Times New Roman"/>
          <w:bCs/>
        </w:rPr>
      </w:pPr>
      <w:r w:rsidRPr="00F63624">
        <w:rPr>
          <w:rFonts w:ascii="Times New Roman" w:hAnsi="Times New Roman"/>
        </w:rPr>
        <w:t>Ņemot vērā minēto un saskaņā ar likuma „Par pašvaldībām” 15.panta pirmās daļas 1. un 6.punktu, Ministru kabineta 2015.gada 13.oktobra noteikumiem Nr.590 “Valsts un Eiropas Savienības atbalsta piešķiršanas kārtība lauku attīstībai apakšpasākumā "Darbību īstenošana saskaņā ar sabiedrības virzītas vietējās attīstības stratēģiju",</w:t>
      </w:r>
    </w:p>
    <w:p w:rsidR="00021463" w:rsidRPr="00F63624" w:rsidRDefault="00021463" w:rsidP="00021463">
      <w:pPr>
        <w:ind w:firstLine="720"/>
        <w:rPr>
          <w:rFonts w:ascii="Times New Roman" w:hAnsi="Times New Roman"/>
        </w:rPr>
      </w:pPr>
      <w:r w:rsidRPr="00F63624">
        <w:rPr>
          <w:rFonts w:ascii="Times New Roman" w:hAnsi="Times New Roman"/>
          <w:b/>
        </w:rPr>
        <w:t xml:space="preserve">atklāti balsojot: </w:t>
      </w:r>
      <w:r w:rsidR="00D861FC">
        <w:rPr>
          <w:rFonts w:ascii="Times New Roman" w:hAnsi="Times New Roman"/>
          <w:b/>
          <w:sz w:val="24"/>
          <w:szCs w:val="24"/>
        </w:rPr>
        <w:t>PAR</w:t>
      </w:r>
      <w:r w:rsidR="00D861FC">
        <w:rPr>
          <w:rFonts w:ascii="Times New Roman" w:hAnsi="Times New Roman"/>
          <w:sz w:val="24"/>
          <w:szCs w:val="24"/>
        </w:rPr>
        <w:t xml:space="preserve"> – A.Šteins, R.Vidzickis, G.Liepiņa, G.Zicmanis, V.Cīrulis, G.Pīpkalējs, </w:t>
      </w:r>
      <w:r w:rsidR="00D861FC">
        <w:rPr>
          <w:rFonts w:ascii="Times New Roman" w:hAnsi="Times New Roman"/>
          <w:b/>
          <w:sz w:val="24"/>
          <w:szCs w:val="24"/>
        </w:rPr>
        <w:t>PRET</w:t>
      </w:r>
      <w:r w:rsidR="00D861FC">
        <w:rPr>
          <w:rFonts w:ascii="Times New Roman" w:hAnsi="Times New Roman"/>
          <w:sz w:val="24"/>
          <w:szCs w:val="24"/>
        </w:rPr>
        <w:t xml:space="preserve"> </w:t>
      </w:r>
      <w:r w:rsidR="00D861FC">
        <w:rPr>
          <w:rFonts w:ascii="Times New Roman" w:hAnsi="Times New Roman"/>
          <w:b/>
          <w:sz w:val="24"/>
          <w:szCs w:val="24"/>
        </w:rPr>
        <w:t xml:space="preserve">– </w:t>
      </w:r>
      <w:r w:rsidR="00D861FC">
        <w:rPr>
          <w:rFonts w:ascii="Times New Roman" w:hAnsi="Times New Roman"/>
          <w:sz w:val="24"/>
          <w:szCs w:val="24"/>
        </w:rPr>
        <w:t>nav;</w:t>
      </w:r>
      <w:r w:rsidR="00D861FC">
        <w:rPr>
          <w:rFonts w:ascii="Times New Roman" w:hAnsi="Times New Roman"/>
          <w:b/>
          <w:sz w:val="24"/>
          <w:szCs w:val="24"/>
        </w:rPr>
        <w:t xml:space="preserve"> ATTURAS</w:t>
      </w:r>
      <w:r w:rsidR="00D861FC">
        <w:rPr>
          <w:rFonts w:ascii="Times New Roman" w:hAnsi="Times New Roman"/>
          <w:sz w:val="24"/>
          <w:szCs w:val="24"/>
        </w:rPr>
        <w:t xml:space="preserve"> </w:t>
      </w:r>
      <w:r w:rsidR="00D861FC">
        <w:rPr>
          <w:rFonts w:ascii="Times New Roman" w:hAnsi="Times New Roman"/>
          <w:b/>
          <w:sz w:val="24"/>
          <w:szCs w:val="24"/>
        </w:rPr>
        <w:t xml:space="preserve">– </w:t>
      </w:r>
      <w:r w:rsidR="00D861FC">
        <w:rPr>
          <w:rFonts w:ascii="Times New Roman" w:hAnsi="Times New Roman"/>
          <w:sz w:val="24"/>
          <w:szCs w:val="24"/>
        </w:rPr>
        <w:t xml:space="preserve">nav; </w:t>
      </w:r>
      <w:r w:rsidRPr="00F63624">
        <w:rPr>
          <w:rFonts w:ascii="Times New Roman" w:hAnsi="Times New Roman"/>
        </w:rPr>
        <w:t>Līgatnes novada dome</w:t>
      </w:r>
      <w:r w:rsidRPr="00F63624">
        <w:rPr>
          <w:rFonts w:ascii="Times New Roman" w:hAnsi="Times New Roman"/>
          <w:b/>
        </w:rPr>
        <w:t xml:space="preserve"> NOLEMJ</w:t>
      </w:r>
      <w:r w:rsidRPr="00F63624">
        <w:rPr>
          <w:rFonts w:ascii="Times New Roman" w:hAnsi="Times New Roman"/>
        </w:rPr>
        <w:t>:</w:t>
      </w:r>
    </w:p>
    <w:p w:rsidR="00021463" w:rsidRPr="00F63624" w:rsidRDefault="00021463" w:rsidP="00021463">
      <w:pPr>
        <w:numPr>
          <w:ilvl w:val="0"/>
          <w:numId w:val="2"/>
        </w:numPr>
        <w:ind w:left="0" w:firstLine="360"/>
        <w:rPr>
          <w:rFonts w:ascii="Times New Roman" w:hAnsi="Times New Roman"/>
        </w:rPr>
      </w:pPr>
      <w:r w:rsidRPr="00F63624">
        <w:rPr>
          <w:rFonts w:ascii="Times New Roman" w:hAnsi="Times New Roman"/>
        </w:rPr>
        <w:t>Atbalstīt Līgatnes novada domes dalību Eiropas Lauksaimniecības fonda lauku attīstībai (ELFLA) atklāta projektu iesniegumu konkursa Latvijas Lauku attīstības programmas 2014.–2020.gadam apakšpasākuma 19.2. „Darbības īstenošana saskaņā ar sabiedrības virzītas vietējās attīstības stratēģiju” aktivitātē 19.2.2. „Vietas potenciāla attīstības iniciatīvas” 2.1. Vietējās teritorijas un objektu sakārtošana pakalpojumu pieejamībai, kvalitātei un sasniedzamībai ar projektu “Laivenes atpūtas parka izveide Augšlīgatnē”.</w:t>
      </w:r>
    </w:p>
    <w:p w:rsidR="00021463" w:rsidRPr="00F63624" w:rsidRDefault="00021463" w:rsidP="00021463">
      <w:pPr>
        <w:numPr>
          <w:ilvl w:val="0"/>
          <w:numId w:val="2"/>
        </w:numPr>
        <w:ind w:left="0" w:firstLine="360"/>
        <w:rPr>
          <w:rFonts w:ascii="Times New Roman" w:hAnsi="Times New Roman"/>
        </w:rPr>
      </w:pPr>
      <w:r w:rsidRPr="00F63624">
        <w:rPr>
          <w:rFonts w:ascii="Times New Roman" w:hAnsi="Times New Roman"/>
        </w:rPr>
        <w:t>Noteikt, ka lēmuma 1.punktā minētā projekta ietvaros veicamas šādas aktivitātes: pastaigu celiņu izveide 638 metru garumā, āra trenažieru laukuma izveide 242 m</w:t>
      </w:r>
      <w:r w:rsidRPr="00F63624">
        <w:rPr>
          <w:rFonts w:ascii="Times New Roman" w:hAnsi="Times New Roman"/>
          <w:vertAlign w:val="superscript"/>
        </w:rPr>
        <w:t>2</w:t>
      </w:r>
      <w:r w:rsidRPr="00F63624">
        <w:rPr>
          <w:rFonts w:ascii="Times New Roman" w:hAnsi="Times New Roman"/>
        </w:rPr>
        <w:t xml:space="preserve"> platībā, āra trenažieru laukuma aprīkošana. </w:t>
      </w:r>
    </w:p>
    <w:p w:rsidR="00021463" w:rsidRPr="00F63624" w:rsidRDefault="00021463" w:rsidP="00021463">
      <w:pPr>
        <w:numPr>
          <w:ilvl w:val="0"/>
          <w:numId w:val="2"/>
        </w:numPr>
        <w:ind w:left="0" w:firstLine="360"/>
        <w:rPr>
          <w:rFonts w:ascii="Times New Roman" w:hAnsi="Times New Roman"/>
        </w:rPr>
      </w:pPr>
      <w:r w:rsidRPr="00F63624">
        <w:rPr>
          <w:rFonts w:ascii="Times New Roman" w:hAnsi="Times New Roman"/>
        </w:rPr>
        <w:t>Apstiprināt kopējās projekta izmaksas</w:t>
      </w:r>
      <w:r w:rsidRPr="00F63624">
        <w:rPr>
          <w:b/>
        </w:rPr>
        <w:t xml:space="preserve"> </w:t>
      </w:r>
      <w:r w:rsidRPr="00F63624">
        <w:rPr>
          <w:rFonts w:ascii="Times New Roman" w:hAnsi="Times New Roman"/>
        </w:rPr>
        <w:t xml:space="preserve">EUR 28614.15 (tai skaitā PVN) (divdesmit astoņi tūkstoši seši simti četrpadsmit tūkstoši euro 15 centi) apmērā, no kurām EUR 25000.00 (divdesmit pieci tūkstoši euro 00 centi) ir projekta attiecināmās izmaksas. Plānotais Eiropas Lauksaimniecības fonda lauku attīstībai (ELFLA) finansējuma apjoms ir EUR 22500.00 (divdesmit divi tūkstoši pieci simti euro 00 centi). </w:t>
      </w:r>
    </w:p>
    <w:p w:rsidR="00021463" w:rsidRPr="00F63624" w:rsidRDefault="00021463" w:rsidP="00021463">
      <w:pPr>
        <w:numPr>
          <w:ilvl w:val="0"/>
          <w:numId w:val="2"/>
        </w:numPr>
        <w:ind w:left="0" w:firstLine="426"/>
        <w:rPr>
          <w:rFonts w:ascii="Times New Roman" w:hAnsi="Times New Roman"/>
        </w:rPr>
      </w:pPr>
      <w:r w:rsidRPr="00F63624">
        <w:rPr>
          <w:rFonts w:ascii="Times New Roman" w:hAnsi="Times New Roman"/>
        </w:rPr>
        <w:t>Projekta atbalsta gadījumā garantēt Līgatn</w:t>
      </w:r>
      <w:r w:rsidR="00F63624">
        <w:rPr>
          <w:rFonts w:ascii="Times New Roman" w:hAnsi="Times New Roman"/>
        </w:rPr>
        <w:t>es novada domes līdzfinansējumu</w:t>
      </w:r>
      <w:r w:rsidR="00F63624" w:rsidRPr="00F63624">
        <w:rPr>
          <w:rFonts w:ascii="Times New Roman" w:hAnsi="Times New Roman"/>
        </w:rPr>
        <w:t xml:space="preserve"> </w:t>
      </w:r>
      <w:r w:rsidRPr="00F63624">
        <w:rPr>
          <w:rFonts w:ascii="Times New Roman" w:hAnsi="Times New Roman"/>
        </w:rPr>
        <w:t xml:space="preserve">EUR 6114.15 (tai skaitā PVN) (seši tūkstoši viens simts četrpadsmit euro un 15 centi) apmērā nodrošinot to no </w:t>
      </w:r>
      <w:r w:rsidR="00583637">
        <w:rPr>
          <w:rFonts w:ascii="Times New Roman" w:hAnsi="Times New Roman"/>
        </w:rPr>
        <w:t xml:space="preserve">Līgatnes novada </w:t>
      </w:r>
      <w:r w:rsidRPr="00F63624">
        <w:rPr>
          <w:rFonts w:ascii="Times New Roman" w:hAnsi="Times New Roman"/>
        </w:rPr>
        <w:t>pašvaldības budžeta līdzekļiem</w:t>
      </w:r>
      <w:r w:rsidR="00583637">
        <w:rPr>
          <w:rFonts w:ascii="Times New Roman" w:hAnsi="Times New Roman"/>
        </w:rPr>
        <w:t xml:space="preserve"> neparedzētajiem gadījumiem</w:t>
      </w:r>
      <w:r w:rsidRPr="00F63624">
        <w:rPr>
          <w:rFonts w:ascii="Times New Roman" w:hAnsi="Times New Roman"/>
        </w:rPr>
        <w:t>.</w:t>
      </w:r>
    </w:p>
    <w:p w:rsidR="00021463" w:rsidRPr="00F63624" w:rsidRDefault="00021463" w:rsidP="00021463">
      <w:pPr>
        <w:numPr>
          <w:ilvl w:val="0"/>
          <w:numId w:val="2"/>
        </w:numPr>
        <w:ind w:left="0" w:firstLine="426"/>
        <w:rPr>
          <w:rFonts w:ascii="Times New Roman" w:hAnsi="Times New Roman"/>
        </w:rPr>
      </w:pPr>
      <w:r w:rsidRPr="00F63624">
        <w:rPr>
          <w:rFonts w:ascii="Times New Roman" w:hAnsi="Times New Roman"/>
        </w:rPr>
        <w:t>Lēmuma izpildi uzdot Plānošanas, nekustamā īpašuma un būvniecības nodaļai.</w:t>
      </w:r>
    </w:p>
    <w:p w:rsidR="00021463" w:rsidRPr="00F63624" w:rsidRDefault="00021463" w:rsidP="00021463">
      <w:pPr>
        <w:numPr>
          <w:ilvl w:val="0"/>
          <w:numId w:val="2"/>
        </w:numPr>
        <w:ind w:left="0" w:firstLine="426"/>
        <w:rPr>
          <w:rFonts w:ascii="Times New Roman" w:hAnsi="Times New Roman"/>
        </w:rPr>
      </w:pPr>
      <w:r w:rsidRPr="00F63624">
        <w:rPr>
          <w:rFonts w:ascii="Times New Roman" w:hAnsi="Times New Roman"/>
        </w:rPr>
        <w:lastRenderedPageBreak/>
        <w:t xml:space="preserve">Kontroli par lēmuma izpildi uzdot izpilddirektoram E.Kurpniekam. </w:t>
      </w:r>
    </w:p>
    <w:p w:rsidR="00F63624" w:rsidRDefault="00F63624" w:rsidP="00616806">
      <w:pPr>
        <w:jc w:val="center"/>
        <w:rPr>
          <w:rFonts w:ascii="Times New Roman" w:hAnsi="Times New Roman"/>
          <w:b/>
          <w:bCs/>
        </w:rPr>
      </w:pPr>
    </w:p>
    <w:p w:rsidR="007D2FC2" w:rsidRDefault="007D2FC2" w:rsidP="00616806">
      <w:pPr>
        <w:jc w:val="center"/>
        <w:rPr>
          <w:rFonts w:ascii="Times New Roman" w:hAnsi="Times New Roman"/>
          <w:b/>
          <w:bCs/>
        </w:rPr>
      </w:pPr>
    </w:p>
    <w:p w:rsidR="00616806" w:rsidRPr="00F63624" w:rsidRDefault="00616806" w:rsidP="00616806">
      <w:pPr>
        <w:jc w:val="center"/>
        <w:rPr>
          <w:rFonts w:ascii="Times New Roman" w:hAnsi="Times New Roman"/>
          <w:b/>
          <w:bCs/>
        </w:rPr>
      </w:pPr>
      <w:r w:rsidRPr="00F63624">
        <w:rPr>
          <w:rFonts w:ascii="Times New Roman" w:hAnsi="Times New Roman"/>
          <w:b/>
          <w:bCs/>
        </w:rPr>
        <w:t>2.§</w:t>
      </w:r>
    </w:p>
    <w:p w:rsidR="00616806" w:rsidRPr="00F63624" w:rsidRDefault="00616806" w:rsidP="00616806">
      <w:pPr>
        <w:jc w:val="center"/>
        <w:rPr>
          <w:rFonts w:ascii="Times New Roman" w:hAnsi="Times New Roman"/>
          <w:b/>
          <w:u w:val="single"/>
        </w:rPr>
      </w:pPr>
      <w:r w:rsidRPr="00F63624">
        <w:rPr>
          <w:rFonts w:ascii="Times New Roman" w:hAnsi="Times New Roman"/>
          <w:b/>
          <w:u w:val="single"/>
        </w:rPr>
        <w:t xml:space="preserve">Par Līgatnes novada pašvaldības pieteikumu Eiropas Savienības </w:t>
      </w:r>
    </w:p>
    <w:p w:rsidR="00616806" w:rsidRPr="00F63624" w:rsidRDefault="00616806" w:rsidP="00616806">
      <w:pPr>
        <w:jc w:val="center"/>
        <w:rPr>
          <w:rFonts w:ascii="Times New Roman" w:hAnsi="Times New Roman"/>
          <w:b/>
          <w:u w:val="single"/>
        </w:rPr>
      </w:pPr>
      <w:r w:rsidRPr="00F63624">
        <w:rPr>
          <w:rFonts w:ascii="Times New Roman" w:hAnsi="Times New Roman"/>
          <w:b/>
          <w:u w:val="single"/>
        </w:rPr>
        <w:t>Eiropas Lauksaimniecības fonda lauku attīstībai (ELFLA) projektam “Aktīva dzīvesveida attīstība Līgatnes pilsētā”</w:t>
      </w:r>
    </w:p>
    <w:p w:rsidR="00616806" w:rsidRPr="00F63624" w:rsidRDefault="00616806" w:rsidP="00616806">
      <w:pPr>
        <w:jc w:val="center"/>
        <w:rPr>
          <w:rFonts w:ascii="Times New Roman" w:hAnsi="Times New Roman"/>
        </w:rPr>
      </w:pPr>
      <w:r w:rsidRPr="00F63624">
        <w:rPr>
          <w:rFonts w:ascii="Times New Roman" w:hAnsi="Times New Roman"/>
        </w:rPr>
        <w:t>Ziņo: A.Šteins Debatēs:</w:t>
      </w:r>
      <w:r w:rsidR="00D861FC">
        <w:rPr>
          <w:rFonts w:ascii="Times New Roman" w:hAnsi="Times New Roman"/>
        </w:rPr>
        <w:t xml:space="preserve"> nav</w:t>
      </w:r>
      <w:r w:rsidRPr="00F63624">
        <w:rPr>
          <w:rFonts w:ascii="Times New Roman" w:hAnsi="Times New Roman"/>
        </w:rPr>
        <w:t xml:space="preserve"> </w:t>
      </w:r>
    </w:p>
    <w:p w:rsidR="00616806" w:rsidRDefault="00616806" w:rsidP="00616806">
      <w:pPr>
        <w:jc w:val="center"/>
        <w:rPr>
          <w:rFonts w:ascii="Times New Roman" w:hAnsi="Times New Roman"/>
        </w:rPr>
      </w:pPr>
    </w:p>
    <w:p w:rsidR="007D2FC2" w:rsidRPr="00F63624" w:rsidRDefault="007D2FC2" w:rsidP="00616806">
      <w:pPr>
        <w:jc w:val="center"/>
        <w:rPr>
          <w:rFonts w:ascii="Times New Roman" w:hAnsi="Times New Roman"/>
        </w:rPr>
      </w:pPr>
    </w:p>
    <w:p w:rsidR="00616806" w:rsidRPr="00F63624" w:rsidRDefault="00616806" w:rsidP="00616806">
      <w:pPr>
        <w:rPr>
          <w:rFonts w:ascii="Times New Roman" w:hAnsi="Times New Roman"/>
        </w:rPr>
      </w:pPr>
      <w:r w:rsidRPr="00F63624">
        <w:rPr>
          <w:rFonts w:ascii="Times New Roman" w:hAnsi="Times New Roman"/>
        </w:rPr>
        <w:tab/>
        <w:t>Līgatnes novada dome ir sagatavojusi projekta “Aktīva dzīvesveida attīstība Līgatnes pilsētā” pieteikumu Eiropas Lauksaimniecības fonda lauku attīstībai (ELFLA) atklāta projektu iesniegumu konkursa  Latvijas Lauku attīstības programmas 2014.–2020.gadam apakšpasākuma 19.2. „Darbības īstenošana saskaņā ar sabiedrības virzītas vietējās attīstības stratēģiju” aktivitātē 19.2.2. „Vietas potenciāla attīstības iniciatīvas” 2.1. Vietējās teritorijas un objektu sakārtošana pakalpojumu pieejamībai, kvalitātei un sasniedzamībai.</w:t>
      </w:r>
    </w:p>
    <w:p w:rsidR="00616806" w:rsidRPr="00F63624" w:rsidRDefault="00616806" w:rsidP="00616806">
      <w:pPr>
        <w:rPr>
          <w:rFonts w:ascii="Times New Roman" w:hAnsi="Times New Roman"/>
        </w:rPr>
      </w:pPr>
      <w:r w:rsidRPr="00F63624">
        <w:rPr>
          <w:rFonts w:ascii="Times New Roman" w:hAnsi="Times New Roman"/>
        </w:rPr>
        <w:tab/>
        <w:t>Projekts ir nepieciešams Līgatnes un kaimiņu pagastu iedzīvotājiem, kā arī tūristiem. Līgatnes pilsētas iedzīvotājiem pašlaik nav iespējama plaša sporta aktivitāšu pieejamība, līdz ar to iedzīvotājiem ir konstatēts mazkustīgs dzīvesveids, kā rezultātā strauji palielinās aptaukošanās risks.  Projekta rezultātā tiks izveidoti  divi volejbola laukumi, kas ir viegli pārveidojami par vienu futbola laukumu, aprīkots basketbola-strītbola laukums, kā arī uzstādīts multifunkcionāls vingrošanas statīvs. Projekta rezultātus uzturēs un par izveidoto sporta laukumu pēc projekta realizēšanas rūpēsies Līgatnes novada sporta centrs. Projekta aktivitāšu līdzfinansējumu segs Līgatnes novada dome.</w:t>
      </w:r>
    </w:p>
    <w:p w:rsidR="00616806" w:rsidRPr="00F63624" w:rsidRDefault="00616806" w:rsidP="00616806">
      <w:pPr>
        <w:rPr>
          <w:rFonts w:ascii="Times New Roman" w:hAnsi="Times New Roman"/>
        </w:rPr>
      </w:pPr>
      <w:r w:rsidRPr="00F63624">
        <w:rPr>
          <w:rFonts w:ascii="Times New Roman" w:hAnsi="Times New Roman"/>
        </w:rPr>
        <w:tab/>
        <w:t xml:space="preserve">Projekta ietvaros tiks veiktas sekojošas darbības: </w:t>
      </w:r>
    </w:p>
    <w:p w:rsidR="00616806" w:rsidRPr="00F63624" w:rsidRDefault="00616806" w:rsidP="00616806">
      <w:pPr>
        <w:ind w:firstLine="720"/>
        <w:rPr>
          <w:rFonts w:ascii="Times New Roman" w:hAnsi="Times New Roman"/>
        </w:rPr>
      </w:pPr>
      <w:r w:rsidRPr="00F63624">
        <w:rPr>
          <w:rFonts w:ascii="Times New Roman" w:hAnsi="Times New Roman"/>
        </w:rPr>
        <w:t xml:space="preserve">1) Divu basketbola grozu uzstādīšana, basketbola inventāra iegāde; </w:t>
      </w:r>
    </w:p>
    <w:p w:rsidR="00616806" w:rsidRPr="00F63624" w:rsidRDefault="00616806" w:rsidP="00616806">
      <w:pPr>
        <w:ind w:left="993" w:hanging="273"/>
        <w:rPr>
          <w:rFonts w:ascii="Times New Roman" w:hAnsi="Times New Roman"/>
        </w:rPr>
      </w:pPr>
      <w:r w:rsidRPr="00F63624">
        <w:rPr>
          <w:rFonts w:ascii="Times New Roman" w:hAnsi="Times New Roman"/>
        </w:rPr>
        <w:t>2) Divu volejbola laukumu, kuri ir viegli pārveidojami par futbola laukumu, izveide - volejbola tīklu, stabu, laukumu līniju, pludmales volejbola seguma izveide, iekļaujot zemes virskārtas noņemšanu un aizvešanu, norobežojuma izveide, volejbola inventāra iegāde;</w:t>
      </w:r>
    </w:p>
    <w:p w:rsidR="00616806" w:rsidRPr="00F63624" w:rsidRDefault="00616806" w:rsidP="00616806">
      <w:pPr>
        <w:ind w:firstLine="720"/>
        <w:rPr>
          <w:rFonts w:ascii="Times New Roman" w:hAnsi="Times New Roman"/>
        </w:rPr>
      </w:pPr>
      <w:r w:rsidRPr="00F63624">
        <w:rPr>
          <w:rFonts w:ascii="Times New Roman" w:hAnsi="Times New Roman"/>
        </w:rPr>
        <w:t>3) Multifunkcionāla vingrošanas statīva uzstādīšana.</w:t>
      </w:r>
    </w:p>
    <w:p w:rsidR="00616806" w:rsidRPr="00F63624" w:rsidRDefault="00616806" w:rsidP="00616806">
      <w:pPr>
        <w:rPr>
          <w:rFonts w:ascii="Times New Roman" w:hAnsi="Times New Roman"/>
        </w:rPr>
      </w:pPr>
      <w:r w:rsidRPr="00F63624">
        <w:rPr>
          <w:rFonts w:ascii="Times New Roman" w:hAnsi="Times New Roman"/>
        </w:rPr>
        <w:tab/>
        <w:t>Iepirkuma procedūras “Aktīvās zonas izveide Līgatnes pilsētā ELFLA projekta “Aktīvās zonas izveide Līgatnes pilsētā ELFLA projekta “Aktīva dzīvesveida attīstība Līgatnes pilsētā”, identifikācijas Nr.LND/2016/16 rezultātā ir konstatētas projekta kopējās izmaksa, bez pievienotās vērtības nodokļa (turpmāk tekstā PVN) tās ir EUR 13094.34</w:t>
      </w:r>
      <w:r w:rsidR="00F63624" w:rsidRPr="00F63624">
        <w:rPr>
          <w:rFonts w:ascii="Times New Roman" w:hAnsi="Times New Roman"/>
        </w:rPr>
        <w:t xml:space="preserve">, </w:t>
      </w:r>
      <w:r w:rsidRPr="00F63624">
        <w:rPr>
          <w:rFonts w:ascii="Times New Roman" w:hAnsi="Times New Roman"/>
        </w:rPr>
        <w:t>ar PVN - EUR 15844.15. Projektā plānots, ka no kopējām izmaksām EUR 14259.74 sedz ELFLA Leader programma, bet Līgatnes novada dome nodrošina projekta līdzfinansējumu EUR 1584.41 apmērā.</w:t>
      </w:r>
    </w:p>
    <w:p w:rsidR="00616806" w:rsidRPr="00F63624" w:rsidRDefault="00616806" w:rsidP="00616806">
      <w:pPr>
        <w:rPr>
          <w:rFonts w:ascii="Times New Roman" w:hAnsi="Times New Roman"/>
        </w:rPr>
      </w:pPr>
      <w:r w:rsidRPr="00F63624">
        <w:rPr>
          <w:rFonts w:ascii="Times New Roman" w:hAnsi="Times New Roman"/>
        </w:rPr>
        <w:tab/>
        <w:t>Atbilstoši likuma “Par pašvaldībām” 15.panta pirmās daļas 6.punktam viena no pašvaldības autonomām funkcijām ir veicināt iedzīvotāju veselīgu dzīvesveidu un sportu.</w:t>
      </w:r>
    </w:p>
    <w:p w:rsidR="00616806" w:rsidRPr="00F63624" w:rsidRDefault="00616806" w:rsidP="00616806">
      <w:pPr>
        <w:ind w:firstLine="720"/>
        <w:rPr>
          <w:rFonts w:ascii="Times New Roman" w:hAnsi="Times New Roman"/>
          <w:bCs/>
        </w:rPr>
      </w:pPr>
      <w:r w:rsidRPr="00F63624">
        <w:rPr>
          <w:rFonts w:ascii="Times New Roman" w:hAnsi="Times New Roman"/>
        </w:rPr>
        <w:t>Ņemot vērā minēto un saskaņā ar likuma „Par pašvaldībām” 15.panta pirmās daļas 6.punktu, Ministru kabineta 2015.gada 13.oktobra noteikumiem Nr.590 “Valsts un Eiropas Savienības atbalsta piešķiršanas kārtība lauku attīstībai apakšpasākumā "Darbību īstenošana saskaņā ar sabiedrības virzītas vietējās attīstības stratēģiju",</w:t>
      </w:r>
    </w:p>
    <w:p w:rsidR="00616806" w:rsidRPr="00F63624" w:rsidRDefault="00616806" w:rsidP="00616806">
      <w:pPr>
        <w:ind w:firstLine="720"/>
        <w:rPr>
          <w:rFonts w:ascii="Times New Roman" w:hAnsi="Times New Roman"/>
        </w:rPr>
      </w:pPr>
      <w:r w:rsidRPr="00F63624">
        <w:rPr>
          <w:rFonts w:ascii="Times New Roman" w:hAnsi="Times New Roman"/>
          <w:b/>
        </w:rPr>
        <w:t xml:space="preserve">atklāti balsojot: </w:t>
      </w:r>
      <w:r w:rsidR="00D861FC">
        <w:rPr>
          <w:rFonts w:ascii="Times New Roman" w:hAnsi="Times New Roman"/>
          <w:b/>
          <w:sz w:val="24"/>
          <w:szCs w:val="24"/>
        </w:rPr>
        <w:t>PAR</w:t>
      </w:r>
      <w:r w:rsidR="00D861FC">
        <w:rPr>
          <w:rFonts w:ascii="Times New Roman" w:hAnsi="Times New Roman"/>
          <w:sz w:val="24"/>
          <w:szCs w:val="24"/>
        </w:rPr>
        <w:t xml:space="preserve"> – A.Šteins, R.Vidzickis, G.Liepiņa, G.Zicmanis, V.Cīrulis, G.Pīpkalējs, </w:t>
      </w:r>
      <w:r w:rsidR="00D861FC">
        <w:rPr>
          <w:rFonts w:ascii="Times New Roman" w:hAnsi="Times New Roman"/>
          <w:b/>
          <w:sz w:val="24"/>
          <w:szCs w:val="24"/>
        </w:rPr>
        <w:t>PRET</w:t>
      </w:r>
      <w:r w:rsidR="00D861FC">
        <w:rPr>
          <w:rFonts w:ascii="Times New Roman" w:hAnsi="Times New Roman"/>
          <w:sz w:val="24"/>
          <w:szCs w:val="24"/>
        </w:rPr>
        <w:t xml:space="preserve"> </w:t>
      </w:r>
      <w:r w:rsidR="00D861FC">
        <w:rPr>
          <w:rFonts w:ascii="Times New Roman" w:hAnsi="Times New Roman"/>
          <w:b/>
          <w:sz w:val="24"/>
          <w:szCs w:val="24"/>
        </w:rPr>
        <w:t xml:space="preserve">– </w:t>
      </w:r>
      <w:r w:rsidR="00D861FC">
        <w:rPr>
          <w:rFonts w:ascii="Times New Roman" w:hAnsi="Times New Roman"/>
          <w:sz w:val="24"/>
          <w:szCs w:val="24"/>
        </w:rPr>
        <w:t>nav;</w:t>
      </w:r>
      <w:r w:rsidR="00D861FC">
        <w:rPr>
          <w:rFonts w:ascii="Times New Roman" w:hAnsi="Times New Roman"/>
          <w:b/>
          <w:sz w:val="24"/>
          <w:szCs w:val="24"/>
        </w:rPr>
        <w:t xml:space="preserve"> ATTURAS</w:t>
      </w:r>
      <w:r w:rsidR="00D861FC">
        <w:rPr>
          <w:rFonts w:ascii="Times New Roman" w:hAnsi="Times New Roman"/>
          <w:sz w:val="24"/>
          <w:szCs w:val="24"/>
        </w:rPr>
        <w:t xml:space="preserve"> </w:t>
      </w:r>
      <w:r w:rsidR="00D861FC">
        <w:rPr>
          <w:rFonts w:ascii="Times New Roman" w:hAnsi="Times New Roman"/>
          <w:b/>
          <w:sz w:val="24"/>
          <w:szCs w:val="24"/>
        </w:rPr>
        <w:t xml:space="preserve">– </w:t>
      </w:r>
      <w:r w:rsidR="00D861FC">
        <w:rPr>
          <w:rFonts w:ascii="Times New Roman" w:hAnsi="Times New Roman"/>
          <w:sz w:val="24"/>
          <w:szCs w:val="24"/>
        </w:rPr>
        <w:t xml:space="preserve">nav; </w:t>
      </w:r>
      <w:r w:rsidRPr="00F63624">
        <w:rPr>
          <w:rFonts w:ascii="Times New Roman" w:hAnsi="Times New Roman"/>
        </w:rPr>
        <w:t>Līgatnes novada dome</w:t>
      </w:r>
      <w:r w:rsidRPr="00F63624">
        <w:rPr>
          <w:rFonts w:ascii="Times New Roman" w:hAnsi="Times New Roman"/>
          <w:b/>
        </w:rPr>
        <w:t xml:space="preserve"> NOLEMJ</w:t>
      </w:r>
      <w:r w:rsidRPr="00F63624">
        <w:rPr>
          <w:rFonts w:ascii="Times New Roman" w:hAnsi="Times New Roman"/>
        </w:rPr>
        <w:t>:</w:t>
      </w:r>
    </w:p>
    <w:p w:rsidR="00616806" w:rsidRPr="00F63624" w:rsidRDefault="00616806" w:rsidP="00616806">
      <w:pPr>
        <w:numPr>
          <w:ilvl w:val="0"/>
          <w:numId w:val="3"/>
        </w:numPr>
        <w:ind w:left="0" w:firstLine="360"/>
        <w:rPr>
          <w:rFonts w:ascii="Times New Roman" w:hAnsi="Times New Roman"/>
        </w:rPr>
      </w:pPr>
      <w:r w:rsidRPr="00F63624">
        <w:rPr>
          <w:rFonts w:ascii="Times New Roman" w:hAnsi="Times New Roman"/>
        </w:rPr>
        <w:t>Atbalstīt Līgatnes novada domes dalību Eiropas Lauksaimniecības fonda lauku attīstībai (ELFLA) atklāta projektu iesniegumu konkursa  Latvijas Lauku attīstības programmas 2014.–2020.gadam apakšpasākuma 19.2. „Darbības īstenošana saskaņā ar sabiedrības virzītas vietējās attīstības stratēģiju” aktivitātē 19.2.2. „Vietas potenciāla attīstības iniciatīvas” 2.1. Vietējās teritorijas un objektu sakārtošana pakalpojumu pieejamībai, kvalitātei un sasniedzamībai ar projektu “Aktīva dzīvesveida attīstība Līgatnes pilsētā”.</w:t>
      </w:r>
    </w:p>
    <w:p w:rsidR="00616806" w:rsidRPr="00F63624" w:rsidRDefault="00616806" w:rsidP="00616806">
      <w:pPr>
        <w:numPr>
          <w:ilvl w:val="0"/>
          <w:numId w:val="3"/>
        </w:numPr>
        <w:ind w:left="0" w:firstLine="426"/>
        <w:rPr>
          <w:rFonts w:ascii="Times New Roman" w:hAnsi="Times New Roman"/>
        </w:rPr>
      </w:pPr>
      <w:r w:rsidRPr="00F63624">
        <w:rPr>
          <w:rFonts w:ascii="Times New Roman" w:hAnsi="Times New Roman"/>
        </w:rPr>
        <w:t>Noteikt, ka lēmuma 1.punktā minētā projekta ietvaros veicamas šādas aktivitātes: divu basketbola grozu uzstādīšana, basketbola inventāra iegāde, divu volejbola laukumu, kuri ir viegli pārveidojami par futbola laukumu, izveide - volejbola tīklu, stabu, laukumu līniju, pludmales volejbola seguma izveide, iekļaujot zemes virskārtas noņemšanu un aizvešanu, norobežojuma izveide, volejbola inventāra iegāde, multifunkcionāla vingrošanas statīva uzstādīšana.</w:t>
      </w:r>
    </w:p>
    <w:p w:rsidR="00616806" w:rsidRPr="00F63624" w:rsidRDefault="00616806" w:rsidP="00616806">
      <w:pPr>
        <w:numPr>
          <w:ilvl w:val="0"/>
          <w:numId w:val="3"/>
        </w:numPr>
        <w:ind w:left="0" w:firstLine="426"/>
        <w:rPr>
          <w:rFonts w:ascii="Times New Roman" w:hAnsi="Times New Roman"/>
        </w:rPr>
      </w:pPr>
      <w:r w:rsidRPr="00F63624">
        <w:rPr>
          <w:rFonts w:ascii="Times New Roman" w:hAnsi="Times New Roman"/>
        </w:rPr>
        <w:t>Apstiprināt kopējās projekta izmaksas</w:t>
      </w:r>
      <w:r w:rsidRPr="00F63624">
        <w:rPr>
          <w:b/>
        </w:rPr>
        <w:t xml:space="preserve"> </w:t>
      </w:r>
      <w:r w:rsidRPr="00F63624">
        <w:rPr>
          <w:rFonts w:ascii="Times New Roman" w:hAnsi="Times New Roman"/>
        </w:rPr>
        <w:t xml:space="preserve">EUR 15844.15 (tai skaitā PVN) (piecpadsmit tūkstoši astoņi simti četrpadsmit četri tūkstoši euro un 15 centi) apmērā. Eiropas Lauksaimniecības fonda lauku </w:t>
      </w:r>
      <w:r w:rsidRPr="00F63624">
        <w:rPr>
          <w:rFonts w:ascii="Times New Roman" w:hAnsi="Times New Roman"/>
        </w:rPr>
        <w:lastRenderedPageBreak/>
        <w:t xml:space="preserve">attīstībai (ELFLA) finansējuma apjoms ir EUR 14259.74  (četrpadsmit tūkstoši divi simti piecdesmit deviņi euro 74 centi). </w:t>
      </w:r>
    </w:p>
    <w:p w:rsidR="00616806" w:rsidRPr="00F63624" w:rsidRDefault="00616806" w:rsidP="00616806">
      <w:pPr>
        <w:numPr>
          <w:ilvl w:val="0"/>
          <w:numId w:val="3"/>
        </w:numPr>
        <w:ind w:left="0" w:firstLine="426"/>
        <w:rPr>
          <w:rFonts w:ascii="Times New Roman" w:hAnsi="Times New Roman"/>
        </w:rPr>
      </w:pPr>
      <w:r w:rsidRPr="00F63624">
        <w:rPr>
          <w:rFonts w:ascii="Times New Roman" w:hAnsi="Times New Roman"/>
        </w:rPr>
        <w:t xml:space="preserve">Projekta apstiprināšanas gadījumā garantēt Līgatnes novada domes līdzfinansējumu </w:t>
      </w:r>
      <w:r w:rsidR="00F63624" w:rsidRPr="00F63624">
        <w:rPr>
          <w:rFonts w:ascii="Times New Roman" w:hAnsi="Times New Roman"/>
        </w:rPr>
        <w:t xml:space="preserve">  </w:t>
      </w:r>
      <w:r w:rsidR="00F63624">
        <w:rPr>
          <w:rFonts w:ascii="Times New Roman" w:hAnsi="Times New Roman"/>
        </w:rPr>
        <w:t xml:space="preserve">              </w:t>
      </w:r>
      <w:r w:rsidRPr="00F63624">
        <w:rPr>
          <w:rFonts w:ascii="Times New Roman" w:hAnsi="Times New Roman"/>
        </w:rPr>
        <w:t xml:space="preserve">EUR 1584.41 (tai skaitā PVN) (viens tūkstotis pieci simti astoņdesmit četri euro, 41 cents) apmērā, nodrošinot to no </w:t>
      </w:r>
      <w:r w:rsidR="007B7CA3">
        <w:rPr>
          <w:rFonts w:ascii="Times New Roman" w:hAnsi="Times New Roman"/>
        </w:rPr>
        <w:t xml:space="preserve">Līgatnes novada </w:t>
      </w:r>
      <w:r w:rsidRPr="00F63624">
        <w:rPr>
          <w:rFonts w:ascii="Times New Roman" w:hAnsi="Times New Roman"/>
        </w:rPr>
        <w:t>pašvaldības budžeta līdzekļiem</w:t>
      </w:r>
      <w:r w:rsidR="007B7CA3">
        <w:rPr>
          <w:rFonts w:ascii="Times New Roman" w:hAnsi="Times New Roman"/>
        </w:rPr>
        <w:t xml:space="preserve"> neparedzētajiem gadījumiem</w:t>
      </w:r>
      <w:r w:rsidRPr="00F63624">
        <w:rPr>
          <w:rFonts w:ascii="Times New Roman" w:hAnsi="Times New Roman"/>
        </w:rPr>
        <w:t>.</w:t>
      </w:r>
    </w:p>
    <w:p w:rsidR="004F620E" w:rsidRPr="00F63624" w:rsidRDefault="004F620E" w:rsidP="004F620E">
      <w:pPr>
        <w:numPr>
          <w:ilvl w:val="0"/>
          <w:numId w:val="3"/>
        </w:numPr>
        <w:rPr>
          <w:rFonts w:ascii="Times New Roman" w:hAnsi="Times New Roman"/>
        </w:rPr>
      </w:pPr>
      <w:r w:rsidRPr="00F63624">
        <w:rPr>
          <w:rFonts w:ascii="Times New Roman" w:hAnsi="Times New Roman"/>
        </w:rPr>
        <w:t>Lēmuma izpildi uzdot Plānošanas, nekustamā īpašuma un būvniecības nodaļai.</w:t>
      </w:r>
    </w:p>
    <w:p w:rsidR="004F620E" w:rsidRPr="00F63624" w:rsidRDefault="004F620E" w:rsidP="004F620E">
      <w:pPr>
        <w:numPr>
          <w:ilvl w:val="0"/>
          <w:numId w:val="3"/>
        </w:numPr>
        <w:rPr>
          <w:rFonts w:ascii="Times New Roman" w:hAnsi="Times New Roman"/>
        </w:rPr>
      </w:pPr>
      <w:r w:rsidRPr="00F63624">
        <w:rPr>
          <w:rFonts w:ascii="Times New Roman" w:hAnsi="Times New Roman"/>
        </w:rPr>
        <w:t xml:space="preserve">Kontroli par lēmuma izpildi uzdot izpilddirektoram E.Kurpniekam. </w:t>
      </w:r>
    </w:p>
    <w:p w:rsidR="00D861FC" w:rsidRDefault="00D861FC" w:rsidP="00E31B4F">
      <w:pPr>
        <w:jc w:val="center"/>
        <w:rPr>
          <w:rFonts w:ascii="Times New Roman" w:hAnsi="Times New Roman"/>
          <w:b/>
          <w:bCs/>
        </w:rPr>
      </w:pPr>
    </w:p>
    <w:p w:rsidR="00D861FC" w:rsidRDefault="00D861FC" w:rsidP="00E31B4F">
      <w:pPr>
        <w:jc w:val="center"/>
        <w:rPr>
          <w:rFonts w:ascii="Times New Roman" w:hAnsi="Times New Roman"/>
          <w:b/>
          <w:bCs/>
        </w:rPr>
      </w:pPr>
    </w:p>
    <w:p w:rsidR="007D2FC2" w:rsidRDefault="007D2FC2" w:rsidP="00E31B4F">
      <w:pPr>
        <w:jc w:val="center"/>
        <w:rPr>
          <w:rFonts w:ascii="Times New Roman" w:hAnsi="Times New Roman"/>
          <w:b/>
          <w:bCs/>
        </w:rPr>
      </w:pPr>
    </w:p>
    <w:p w:rsidR="00E31B4F" w:rsidRPr="00026621" w:rsidRDefault="00E31B4F" w:rsidP="00E31B4F">
      <w:pPr>
        <w:jc w:val="center"/>
        <w:rPr>
          <w:rFonts w:ascii="Times New Roman" w:hAnsi="Times New Roman"/>
          <w:b/>
          <w:bCs/>
        </w:rPr>
      </w:pPr>
      <w:r w:rsidRPr="00026621">
        <w:rPr>
          <w:rFonts w:ascii="Times New Roman" w:hAnsi="Times New Roman"/>
          <w:b/>
          <w:bCs/>
        </w:rPr>
        <w:t>3.§</w:t>
      </w:r>
    </w:p>
    <w:p w:rsidR="00E31B4F" w:rsidRPr="00026621" w:rsidRDefault="00E31B4F" w:rsidP="00E31B4F">
      <w:pPr>
        <w:jc w:val="center"/>
        <w:rPr>
          <w:rFonts w:ascii="Times New Roman" w:hAnsi="Times New Roman"/>
          <w:b/>
          <w:u w:val="single"/>
        </w:rPr>
      </w:pPr>
      <w:r w:rsidRPr="00026621">
        <w:rPr>
          <w:rFonts w:ascii="Times New Roman" w:hAnsi="Times New Roman"/>
          <w:b/>
          <w:u w:val="single"/>
        </w:rPr>
        <w:t xml:space="preserve">Par Līgatnes novada pašvaldības pieteikumu Eiropas Savienības </w:t>
      </w:r>
    </w:p>
    <w:p w:rsidR="00E31B4F" w:rsidRPr="00026621" w:rsidRDefault="00E31B4F" w:rsidP="00E31B4F">
      <w:pPr>
        <w:jc w:val="center"/>
        <w:rPr>
          <w:rFonts w:ascii="Times New Roman" w:hAnsi="Times New Roman"/>
          <w:b/>
          <w:u w:val="single"/>
        </w:rPr>
      </w:pPr>
      <w:r w:rsidRPr="00026621">
        <w:rPr>
          <w:rFonts w:ascii="Times New Roman" w:hAnsi="Times New Roman"/>
          <w:b/>
          <w:u w:val="single"/>
        </w:rPr>
        <w:t xml:space="preserve">Eiropas Lauksaimniecības fonda lauku attīstībai  (ELFLA) projektam “Telpu atjaunošanas darbi Līgatnes pagasta kultūras namā Augšlīgatnē, Līgatnes pagastā, Līgatnes novadā” </w:t>
      </w:r>
    </w:p>
    <w:p w:rsidR="00E31B4F" w:rsidRPr="00026621" w:rsidRDefault="00E31B4F" w:rsidP="00E31B4F">
      <w:pPr>
        <w:jc w:val="center"/>
        <w:rPr>
          <w:rFonts w:ascii="Times New Roman" w:hAnsi="Times New Roman"/>
        </w:rPr>
      </w:pPr>
      <w:r w:rsidRPr="00026621">
        <w:rPr>
          <w:rFonts w:ascii="Times New Roman" w:hAnsi="Times New Roman"/>
        </w:rPr>
        <w:t xml:space="preserve">Ziņo: A.Šteins Debatēs: </w:t>
      </w:r>
      <w:r w:rsidR="00D861FC">
        <w:rPr>
          <w:rFonts w:ascii="Times New Roman" w:hAnsi="Times New Roman"/>
        </w:rPr>
        <w:t>nav</w:t>
      </w:r>
    </w:p>
    <w:p w:rsidR="00E31B4F" w:rsidRDefault="00E31B4F" w:rsidP="00E31B4F">
      <w:pPr>
        <w:jc w:val="center"/>
        <w:rPr>
          <w:rFonts w:ascii="Times New Roman" w:hAnsi="Times New Roman"/>
        </w:rPr>
      </w:pPr>
    </w:p>
    <w:p w:rsidR="007D2FC2" w:rsidRPr="00026621" w:rsidRDefault="007D2FC2" w:rsidP="00E31B4F">
      <w:pPr>
        <w:jc w:val="center"/>
        <w:rPr>
          <w:rFonts w:ascii="Times New Roman" w:hAnsi="Times New Roman"/>
        </w:rPr>
      </w:pPr>
    </w:p>
    <w:p w:rsidR="00E31B4F" w:rsidRPr="00026621" w:rsidRDefault="00E31B4F" w:rsidP="00E31B4F">
      <w:pPr>
        <w:rPr>
          <w:rFonts w:ascii="Times New Roman" w:hAnsi="Times New Roman"/>
        </w:rPr>
      </w:pPr>
      <w:r w:rsidRPr="00026621">
        <w:rPr>
          <w:rFonts w:ascii="Times New Roman" w:hAnsi="Times New Roman"/>
        </w:rPr>
        <w:tab/>
        <w:t>Līgatnes novada dome ir sagatavojusi projekta “Telpu atjaunošanas darbi Līgatnes pagasta kultūras namā Augšlīgatnē, Līgatnes pagastā, Līgatnes novadā” pieteikumu Eiropas Lauksaimniecības fonda lauku attīstībai (ELFLA) atklāta projektu iesniegumu konkursa  Latvijas Lauku attīstības programmas 2014.–2020.gadam apakšpasākuma 19.2. „Darbības īstenošana saskaņā ar sabiedrības virzītas vietējās attīstības stratēģiju” aktivitātes 19.2.2. „Vietas potenciāla attīstības iniciatīvas” 2.1. Vietējās teritorijas un objektu sakārtošana pakalpojumu pieejamībai, kvalitātei un sasniedzamībai.</w:t>
      </w:r>
    </w:p>
    <w:p w:rsidR="00E31B4F" w:rsidRPr="00026621" w:rsidRDefault="00E31B4F" w:rsidP="00E31B4F">
      <w:pPr>
        <w:rPr>
          <w:rFonts w:ascii="Times New Roman" w:hAnsi="Times New Roman"/>
        </w:rPr>
      </w:pPr>
      <w:r w:rsidRPr="00026621">
        <w:rPr>
          <w:rFonts w:ascii="Times New Roman" w:hAnsi="Times New Roman"/>
        </w:rPr>
        <w:tab/>
        <w:t>Projekts ir nepieciešams Līgatnes novada iedzīvotājiem visās vecuma grupās. Pašlaik Līgatnes pagasta kultūras nama (adrese: Nītaures iela 4, Augšlīgatne, Līgatnes pagasts, Līgatnes novads) telpas ir neizremontētas un neatbilst drošības noteikumiem, lai organizētu  ārpusskolas nodarbības vai pasākumus. Līgatnes mūzikas un mākslas skolas telpas ir nepiemērotas koncertu organizēšanai, kā arī Augšlīgatnes iedzīvotājiem ir nepieciešamas pieejamas telpas, kur ir iespēja praktiski darboties amatu meistaru pavadībā. Projekta rezultātā tiks pārbūvētas telpas, izveidoti ūdensapgādes un kanalizācijas tīkli, izveidota elektroapgādes un ventilācijas sistēma. Projekta izmaksas daļēji segs LEADER programmas finansējums, bet lielāko daļu no attiecināmajām izmaksām nodrošinās Līgatnes novada dome, kurai ir budžetā ieplānoti līdzekļi, lai varētu segt daļu no Līgatnes pagasta kultūras nama remonta izmaksām. Projekta rezultātā izveidotās telpas ir ilgtspējīgs risinājums novada skolnieku ārpus stundu nodarbību, senioru kolektīvu sanākšanu un mūzikas un mākslas skolas koncertu rīkošanas nodrošināšanai.</w:t>
      </w:r>
    </w:p>
    <w:p w:rsidR="00E31B4F" w:rsidRPr="00026621" w:rsidRDefault="00E31B4F" w:rsidP="00E31B4F">
      <w:pPr>
        <w:rPr>
          <w:rFonts w:ascii="Times New Roman" w:hAnsi="Times New Roman"/>
        </w:rPr>
      </w:pPr>
      <w:r w:rsidRPr="00026621">
        <w:rPr>
          <w:rFonts w:ascii="Times New Roman" w:hAnsi="Times New Roman"/>
        </w:rPr>
        <w:tab/>
        <w:t xml:space="preserve">Iepirkuma procedūras “Telpu atjaunošanas darbi Līgatnes pagasta kultūras namā, Augšlīgatnē, Līgatnes pagastā, Līgatnes novadā”, iepirkuma identifikācijas Nr.LND/2016/14 rezultātā ir konstatētas projekta kopējās izmaksas, bez pievienotās vērtības nodokļa (turpmāk tekstā PVN) tās ir EUR 54370.78,  ar PVN - EUR 65788.64. Projektā plānots, ka no kopējām izmaksām EUR 22500.00 </w:t>
      </w:r>
      <w:r w:rsidR="00931BC1" w:rsidRPr="00026621">
        <w:rPr>
          <w:rFonts w:ascii="Times New Roman" w:hAnsi="Times New Roman"/>
        </w:rPr>
        <w:t>apmaksā</w:t>
      </w:r>
      <w:r w:rsidRPr="00026621">
        <w:rPr>
          <w:rFonts w:ascii="Times New Roman" w:hAnsi="Times New Roman"/>
        </w:rPr>
        <w:t xml:space="preserve"> ELFLA Leader programma, bet Līgatnes novada dome nodrošina projekta līdzfinansējumu EUR 43288.64 apmērā.</w:t>
      </w:r>
    </w:p>
    <w:p w:rsidR="00E31B4F" w:rsidRPr="00026621" w:rsidRDefault="00E31B4F" w:rsidP="00E31B4F">
      <w:pPr>
        <w:rPr>
          <w:rFonts w:ascii="Times New Roman" w:hAnsi="Times New Roman"/>
        </w:rPr>
      </w:pPr>
      <w:r w:rsidRPr="00026621">
        <w:rPr>
          <w:rFonts w:ascii="Times New Roman" w:hAnsi="Times New Roman"/>
        </w:rPr>
        <w:tab/>
        <w:t>Atbilstoši likuma “Par pašvaldībām” 15.panta pirmās daļas 4. un 5.punktam, pašvaldībai ir šādas autonomas funkcijas: gādāt par iedzīvotāju izglītību, kas cita starpā nozīmē organizatoriska un finansiāla palīdzība ārpusskolas mācību un audzināšanas iestādēm un izglītības atbalsta iestādēm un rūpēties par kultūru un sekmēt tradicionālo kultūras vērtību saglabāšanu un tautas jaunrades attīstību, tas ir, organizatoriska un finansiāla palīdzība kultūras iestādēm un pasākumiem, atbalsts kultūras pieminekļu saglabāšanai.</w:t>
      </w:r>
    </w:p>
    <w:p w:rsidR="00E31B4F" w:rsidRPr="00026621" w:rsidRDefault="00E31B4F" w:rsidP="00E31B4F">
      <w:pPr>
        <w:ind w:firstLine="720"/>
        <w:rPr>
          <w:rFonts w:ascii="Times New Roman" w:hAnsi="Times New Roman"/>
        </w:rPr>
      </w:pPr>
      <w:r w:rsidRPr="00026621">
        <w:rPr>
          <w:rFonts w:ascii="Times New Roman" w:hAnsi="Times New Roman"/>
        </w:rPr>
        <w:t>Ņemot vērā minēto un saskaņā ar likuma „Par pašvaldībām” 15.panta pirmās daļas 4. un 5.punktu, Ministru kabineta 2015.gada 13.oktobra noteikumiem Nr.590 “Valsts un Eiropas Savienības atbalsta piešķiršanas kārtība lauku attīstībai apakšpasākumā "Darbību īstenošana saskaņā ar sabiedrības virzītas vietējās attīstības stratēģiju"</w:t>
      </w:r>
      <w:r w:rsidR="00931BC1" w:rsidRPr="00026621">
        <w:rPr>
          <w:rFonts w:ascii="Times New Roman" w:hAnsi="Times New Roman"/>
        </w:rPr>
        <w:t xml:space="preserve"> </w:t>
      </w:r>
      <w:r w:rsidRPr="00026621">
        <w:rPr>
          <w:rFonts w:ascii="Times New Roman" w:hAnsi="Times New Roman"/>
          <w:b/>
        </w:rPr>
        <w:t xml:space="preserve">atklāti balsojot: </w:t>
      </w:r>
      <w:r w:rsidR="00D861FC">
        <w:rPr>
          <w:rFonts w:ascii="Times New Roman" w:hAnsi="Times New Roman"/>
          <w:b/>
          <w:sz w:val="24"/>
          <w:szCs w:val="24"/>
        </w:rPr>
        <w:t>PAR</w:t>
      </w:r>
      <w:r w:rsidR="00D861FC">
        <w:rPr>
          <w:rFonts w:ascii="Times New Roman" w:hAnsi="Times New Roman"/>
          <w:sz w:val="24"/>
          <w:szCs w:val="24"/>
        </w:rPr>
        <w:t xml:space="preserve"> – A.Šteins, R.Vidzickis, G.Liepiņa, G.Zicmanis, V.Cīrulis, G.Pīpkalējs, </w:t>
      </w:r>
      <w:r w:rsidR="00D861FC">
        <w:rPr>
          <w:rFonts w:ascii="Times New Roman" w:hAnsi="Times New Roman"/>
          <w:b/>
          <w:sz w:val="24"/>
          <w:szCs w:val="24"/>
        </w:rPr>
        <w:t>PRET</w:t>
      </w:r>
      <w:r w:rsidR="00D861FC">
        <w:rPr>
          <w:rFonts w:ascii="Times New Roman" w:hAnsi="Times New Roman"/>
          <w:sz w:val="24"/>
          <w:szCs w:val="24"/>
        </w:rPr>
        <w:t xml:space="preserve"> </w:t>
      </w:r>
      <w:r w:rsidR="00D861FC">
        <w:rPr>
          <w:rFonts w:ascii="Times New Roman" w:hAnsi="Times New Roman"/>
          <w:b/>
          <w:sz w:val="24"/>
          <w:szCs w:val="24"/>
        </w:rPr>
        <w:t xml:space="preserve">– </w:t>
      </w:r>
      <w:r w:rsidR="00D861FC">
        <w:rPr>
          <w:rFonts w:ascii="Times New Roman" w:hAnsi="Times New Roman"/>
          <w:sz w:val="24"/>
          <w:szCs w:val="24"/>
        </w:rPr>
        <w:t>nav;</w:t>
      </w:r>
      <w:r w:rsidR="00D861FC">
        <w:rPr>
          <w:rFonts w:ascii="Times New Roman" w:hAnsi="Times New Roman"/>
          <w:b/>
          <w:sz w:val="24"/>
          <w:szCs w:val="24"/>
        </w:rPr>
        <w:t xml:space="preserve"> ATTURAS</w:t>
      </w:r>
      <w:r w:rsidR="00D861FC">
        <w:rPr>
          <w:rFonts w:ascii="Times New Roman" w:hAnsi="Times New Roman"/>
          <w:sz w:val="24"/>
          <w:szCs w:val="24"/>
        </w:rPr>
        <w:t xml:space="preserve"> </w:t>
      </w:r>
      <w:r w:rsidR="00D861FC">
        <w:rPr>
          <w:rFonts w:ascii="Times New Roman" w:hAnsi="Times New Roman"/>
          <w:b/>
          <w:sz w:val="24"/>
          <w:szCs w:val="24"/>
        </w:rPr>
        <w:t xml:space="preserve">– </w:t>
      </w:r>
      <w:r w:rsidR="00D861FC">
        <w:rPr>
          <w:rFonts w:ascii="Times New Roman" w:hAnsi="Times New Roman"/>
          <w:sz w:val="24"/>
          <w:szCs w:val="24"/>
        </w:rPr>
        <w:t xml:space="preserve">nav; </w:t>
      </w:r>
      <w:r w:rsidRPr="00026621">
        <w:rPr>
          <w:rFonts w:ascii="Times New Roman" w:hAnsi="Times New Roman"/>
        </w:rPr>
        <w:t>Līgatnes novada dome</w:t>
      </w:r>
      <w:r w:rsidRPr="00026621">
        <w:rPr>
          <w:rFonts w:ascii="Times New Roman" w:hAnsi="Times New Roman"/>
          <w:b/>
        </w:rPr>
        <w:t xml:space="preserve"> NOLEMJ</w:t>
      </w:r>
      <w:r w:rsidRPr="00026621">
        <w:rPr>
          <w:rFonts w:ascii="Times New Roman" w:hAnsi="Times New Roman"/>
        </w:rPr>
        <w:t>:</w:t>
      </w:r>
    </w:p>
    <w:p w:rsidR="00F63624" w:rsidRPr="00026621" w:rsidRDefault="00F63624" w:rsidP="00026621">
      <w:pPr>
        <w:numPr>
          <w:ilvl w:val="0"/>
          <w:numId w:val="5"/>
        </w:numPr>
        <w:ind w:left="0" w:firstLine="360"/>
        <w:rPr>
          <w:rFonts w:ascii="Times New Roman" w:hAnsi="Times New Roman"/>
        </w:rPr>
      </w:pPr>
      <w:r w:rsidRPr="00026621">
        <w:rPr>
          <w:rFonts w:ascii="Times New Roman" w:hAnsi="Times New Roman"/>
        </w:rPr>
        <w:t>Atbalstīt Līgatnes novada domes dalību Eiropas Lauksaimniecības fonda lauku attīstībai (ELFLA) atklāt</w:t>
      </w:r>
      <w:r w:rsidR="00026621">
        <w:rPr>
          <w:rFonts w:ascii="Times New Roman" w:hAnsi="Times New Roman"/>
        </w:rPr>
        <w:t xml:space="preserve">a projektu iesniegumu konkursa </w:t>
      </w:r>
      <w:r w:rsidRPr="00026621">
        <w:rPr>
          <w:rFonts w:ascii="Times New Roman" w:hAnsi="Times New Roman"/>
        </w:rPr>
        <w:t xml:space="preserve">Latvijas Lauku attīstības programmas 2014.–2020.gadam apakšpasākuma 19.2. „Darbības īstenošana saskaņā ar sabiedrības virzītas vietējās attīstības stratēģiju” aktivitātē 19.2.2. „Vietas potenciāla attīstības iniciatīvas” 2.1. Vietējās teritorijas un objektu sakārtošana </w:t>
      </w:r>
      <w:r w:rsidRPr="00026621">
        <w:rPr>
          <w:rFonts w:ascii="Times New Roman" w:hAnsi="Times New Roman"/>
        </w:rPr>
        <w:lastRenderedPageBreak/>
        <w:t>pakalpojumu pieejamībai, kvalitātei un sasniedzamībai ar projektu “Telpu atjaunošanas darbi Līgatnes pagasta kultūras namā Augšlīgatnē, Līgatnes pagastā, Līgatnes novadā”.</w:t>
      </w:r>
    </w:p>
    <w:p w:rsidR="00F63624" w:rsidRPr="00026621" w:rsidRDefault="00F63624" w:rsidP="00026621">
      <w:pPr>
        <w:numPr>
          <w:ilvl w:val="0"/>
          <w:numId w:val="5"/>
        </w:numPr>
        <w:ind w:left="0" w:firstLine="360"/>
        <w:rPr>
          <w:rFonts w:ascii="Times New Roman" w:hAnsi="Times New Roman"/>
        </w:rPr>
      </w:pPr>
      <w:r w:rsidRPr="00026621">
        <w:rPr>
          <w:rFonts w:ascii="Times New Roman" w:hAnsi="Times New Roman"/>
        </w:rPr>
        <w:t>Noteikt, ka lēmuma 1.punktā minētā projekta ietvaros veicamas šādas aktivitātes: telpu pārbūve un izveide, ūdensapgādes un kanalizācijas tīklu izveide, kā arī elektroapgādes un ventilācijas sistēmu izveide.</w:t>
      </w:r>
    </w:p>
    <w:p w:rsidR="00F63624" w:rsidRPr="00026621" w:rsidRDefault="00F63624" w:rsidP="00F63624">
      <w:pPr>
        <w:numPr>
          <w:ilvl w:val="0"/>
          <w:numId w:val="5"/>
        </w:numPr>
        <w:ind w:left="0" w:firstLine="360"/>
        <w:rPr>
          <w:rFonts w:ascii="Times New Roman" w:hAnsi="Times New Roman"/>
        </w:rPr>
      </w:pPr>
      <w:r w:rsidRPr="00026621">
        <w:rPr>
          <w:rFonts w:ascii="Times New Roman" w:hAnsi="Times New Roman"/>
        </w:rPr>
        <w:t>Apstiprināt kopējās projekta izmaksas</w:t>
      </w:r>
      <w:r w:rsidRPr="00026621">
        <w:rPr>
          <w:b/>
        </w:rPr>
        <w:t xml:space="preserve"> </w:t>
      </w:r>
      <w:r w:rsidRPr="00026621">
        <w:rPr>
          <w:rFonts w:ascii="Times New Roman" w:hAnsi="Times New Roman"/>
        </w:rPr>
        <w:t xml:space="preserve">EUR 65788.64 (tai skaitā PVN) (sešdesmit pieci tūkstoši septiņi simti astoņdesmit astoņi euro un 15 centi) apmērā, no kurām EUR 22500.00 (divdesmit pieci tūkstoši euro 00 centi) ir projekta attiecināmās izmaksas. Plānotais Eiropas Lauksaimniecības fonda lauku attīstībai (ELFLA) finansējuma apjoms ir EUR 22500.00 (divdesmit divi tūkstoši pieci simti euro 00 centi). </w:t>
      </w:r>
    </w:p>
    <w:p w:rsidR="00F63624" w:rsidRPr="00026621" w:rsidRDefault="00F63624" w:rsidP="00F63624">
      <w:pPr>
        <w:numPr>
          <w:ilvl w:val="0"/>
          <w:numId w:val="5"/>
        </w:numPr>
        <w:ind w:left="0" w:firstLine="360"/>
        <w:rPr>
          <w:rFonts w:ascii="Times New Roman" w:hAnsi="Times New Roman"/>
        </w:rPr>
      </w:pPr>
      <w:r w:rsidRPr="00026621">
        <w:rPr>
          <w:rFonts w:ascii="Times New Roman" w:hAnsi="Times New Roman"/>
        </w:rPr>
        <w:t>Līgatnes novada dome līdzfinansēs projekta izmaksas EUR 43288.64 (četrdesmit trīs tūkstoši divi simti astoņdesmit astoņi euro 64 centi) apmērā</w:t>
      </w:r>
      <w:r w:rsidR="007B7CA3">
        <w:rPr>
          <w:rFonts w:ascii="Times New Roman" w:hAnsi="Times New Roman"/>
        </w:rPr>
        <w:t xml:space="preserve"> no Līgatnes novada pašvaldības pamatbudžeta līdzekļiem</w:t>
      </w:r>
      <w:r w:rsidRPr="00026621">
        <w:rPr>
          <w:rFonts w:ascii="Times New Roman" w:hAnsi="Times New Roman"/>
        </w:rPr>
        <w:t xml:space="preserve">.  </w:t>
      </w:r>
    </w:p>
    <w:p w:rsidR="00F63624" w:rsidRPr="00026621" w:rsidRDefault="00F63624" w:rsidP="00F63624">
      <w:pPr>
        <w:numPr>
          <w:ilvl w:val="0"/>
          <w:numId w:val="5"/>
        </w:numPr>
        <w:rPr>
          <w:rFonts w:ascii="Times New Roman" w:hAnsi="Times New Roman"/>
        </w:rPr>
      </w:pPr>
      <w:r w:rsidRPr="00026621">
        <w:rPr>
          <w:rFonts w:ascii="Times New Roman" w:hAnsi="Times New Roman"/>
        </w:rPr>
        <w:t>Lēmuma izpildi uzdot Plānošanas, nekustamā īpašuma un būvniecības nodaļai.</w:t>
      </w:r>
    </w:p>
    <w:p w:rsidR="00F63624" w:rsidRDefault="00F63624" w:rsidP="00F63624">
      <w:pPr>
        <w:numPr>
          <w:ilvl w:val="0"/>
          <w:numId w:val="5"/>
        </w:numPr>
        <w:rPr>
          <w:rFonts w:ascii="Times New Roman" w:hAnsi="Times New Roman"/>
        </w:rPr>
      </w:pPr>
      <w:r w:rsidRPr="00026621">
        <w:rPr>
          <w:rFonts w:ascii="Times New Roman" w:hAnsi="Times New Roman"/>
        </w:rPr>
        <w:t xml:space="preserve">Kontroli par lēmuma izpildi uzdot izpilddirektoram E.Kurpniekam. </w:t>
      </w:r>
    </w:p>
    <w:p w:rsidR="007D2FC2" w:rsidRDefault="007D2FC2" w:rsidP="007D2FC2">
      <w:pPr>
        <w:rPr>
          <w:rFonts w:ascii="Times New Roman" w:hAnsi="Times New Roman"/>
        </w:rPr>
      </w:pPr>
    </w:p>
    <w:p w:rsidR="007D2FC2" w:rsidRDefault="007D2FC2" w:rsidP="007D2FC2">
      <w:pPr>
        <w:rPr>
          <w:rFonts w:ascii="Times New Roman" w:hAnsi="Times New Roman"/>
        </w:rPr>
      </w:pPr>
    </w:p>
    <w:p w:rsidR="007D2FC2" w:rsidRDefault="007D2FC2" w:rsidP="007D2FC2">
      <w:pPr>
        <w:rPr>
          <w:rFonts w:ascii="Times New Roman" w:hAnsi="Times New Roman"/>
        </w:rPr>
      </w:pPr>
    </w:p>
    <w:p w:rsidR="007D2FC2" w:rsidRDefault="007D2FC2" w:rsidP="007D2FC2">
      <w:pPr>
        <w:rPr>
          <w:rFonts w:ascii="Times New Roman" w:hAnsi="Times New Roman"/>
          <w:sz w:val="24"/>
          <w:szCs w:val="24"/>
        </w:rPr>
      </w:pPr>
      <w:r w:rsidRPr="00A42E6D">
        <w:rPr>
          <w:rFonts w:ascii="Times New Roman" w:hAnsi="Times New Roman"/>
          <w:sz w:val="24"/>
          <w:szCs w:val="24"/>
        </w:rPr>
        <w:t xml:space="preserve">Sēdi slēdz </w:t>
      </w:r>
      <w:r>
        <w:rPr>
          <w:rFonts w:ascii="Times New Roman" w:hAnsi="Times New Roman"/>
          <w:sz w:val="24"/>
          <w:szCs w:val="24"/>
        </w:rPr>
        <w:t>17:20</w:t>
      </w:r>
    </w:p>
    <w:p w:rsidR="007D2FC2" w:rsidRPr="00A42E6D" w:rsidRDefault="007D2FC2" w:rsidP="007D2FC2">
      <w:pPr>
        <w:rPr>
          <w:rFonts w:ascii="Times New Roman" w:hAnsi="Times New Roman"/>
          <w:sz w:val="24"/>
          <w:szCs w:val="24"/>
        </w:rPr>
      </w:pPr>
    </w:p>
    <w:p w:rsidR="007D2FC2" w:rsidRPr="00A42E6D" w:rsidRDefault="007D2FC2" w:rsidP="007D2FC2">
      <w:pPr>
        <w:rPr>
          <w:rFonts w:ascii="Times New Roman" w:hAnsi="Times New Roman"/>
          <w:sz w:val="24"/>
          <w:szCs w:val="24"/>
        </w:rPr>
      </w:pPr>
    </w:p>
    <w:p w:rsidR="007D2FC2" w:rsidRPr="00A42E6D" w:rsidRDefault="007D2FC2" w:rsidP="007D2FC2">
      <w:pPr>
        <w:rPr>
          <w:rFonts w:ascii="Times New Roman" w:hAnsi="Times New Roman"/>
          <w:sz w:val="24"/>
          <w:szCs w:val="24"/>
        </w:rPr>
      </w:pPr>
      <w:r w:rsidRPr="00A42E6D">
        <w:rPr>
          <w:rFonts w:ascii="Times New Roman" w:hAnsi="Times New Roman"/>
          <w:sz w:val="24"/>
          <w:szCs w:val="24"/>
        </w:rPr>
        <w:t xml:space="preserve">Sēdes protokolam tiek pievienot audio ieraksts vienā diska nesējā. </w:t>
      </w:r>
    </w:p>
    <w:p w:rsidR="007D2FC2" w:rsidRPr="00A42E6D" w:rsidRDefault="007D2FC2" w:rsidP="007D2FC2">
      <w:pPr>
        <w:rPr>
          <w:rFonts w:ascii="Times New Roman" w:hAnsi="Times New Roman"/>
          <w:sz w:val="24"/>
          <w:szCs w:val="24"/>
        </w:rPr>
      </w:pPr>
    </w:p>
    <w:p w:rsidR="007D2FC2" w:rsidRPr="00A42E6D" w:rsidRDefault="007D2FC2" w:rsidP="007D2FC2">
      <w:pPr>
        <w:rPr>
          <w:rFonts w:ascii="Times New Roman" w:hAnsi="Times New Roman"/>
          <w:sz w:val="24"/>
          <w:szCs w:val="24"/>
        </w:rPr>
      </w:pPr>
    </w:p>
    <w:p w:rsidR="007D2FC2" w:rsidRPr="00A42E6D" w:rsidRDefault="007D2FC2" w:rsidP="007D2FC2">
      <w:pPr>
        <w:rPr>
          <w:rFonts w:ascii="Times New Roman" w:hAnsi="Times New Roman"/>
          <w:sz w:val="24"/>
          <w:szCs w:val="24"/>
        </w:rPr>
      </w:pPr>
      <w:r w:rsidRPr="00A42E6D">
        <w:rPr>
          <w:rFonts w:ascii="Times New Roman" w:hAnsi="Times New Roman"/>
          <w:sz w:val="24"/>
          <w:szCs w:val="24"/>
        </w:rPr>
        <w:t>Sēdes vadītājs,</w:t>
      </w:r>
      <w:r w:rsidRPr="00A42E6D">
        <w:rPr>
          <w:rFonts w:ascii="Times New Roman" w:hAnsi="Times New Roman"/>
          <w:sz w:val="24"/>
          <w:szCs w:val="24"/>
        </w:rPr>
        <w:tab/>
      </w:r>
      <w:r w:rsidRPr="00A42E6D">
        <w:rPr>
          <w:rFonts w:ascii="Times New Roman" w:hAnsi="Times New Roman"/>
          <w:sz w:val="24"/>
          <w:szCs w:val="24"/>
        </w:rPr>
        <w:tab/>
      </w:r>
      <w:r w:rsidRPr="00A42E6D">
        <w:rPr>
          <w:rFonts w:ascii="Times New Roman" w:hAnsi="Times New Roman"/>
          <w:sz w:val="24"/>
          <w:szCs w:val="24"/>
        </w:rPr>
        <w:tab/>
        <w:t xml:space="preserve"> </w:t>
      </w:r>
      <w:r w:rsidRPr="00A42E6D">
        <w:rPr>
          <w:rFonts w:ascii="Times New Roman" w:hAnsi="Times New Roman"/>
          <w:sz w:val="24"/>
          <w:szCs w:val="24"/>
        </w:rPr>
        <w:tab/>
      </w:r>
      <w:r w:rsidRPr="00A42E6D">
        <w:rPr>
          <w:rFonts w:ascii="Times New Roman" w:hAnsi="Times New Roman"/>
          <w:sz w:val="24"/>
          <w:szCs w:val="24"/>
        </w:rPr>
        <w:tab/>
      </w:r>
      <w:r w:rsidRPr="00A42E6D">
        <w:rPr>
          <w:rFonts w:ascii="Times New Roman" w:hAnsi="Times New Roman"/>
          <w:sz w:val="24"/>
          <w:szCs w:val="24"/>
        </w:rPr>
        <w:tab/>
      </w:r>
      <w:r w:rsidRPr="00A42E6D">
        <w:rPr>
          <w:rFonts w:ascii="Times New Roman" w:hAnsi="Times New Roman"/>
          <w:sz w:val="24"/>
          <w:szCs w:val="24"/>
        </w:rPr>
        <w:tab/>
      </w:r>
    </w:p>
    <w:p w:rsidR="007D2FC2" w:rsidRPr="00A42E6D" w:rsidRDefault="007D2FC2" w:rsidP="007D2FC2">
      <w:pPr>
        <w:rPr>
          <w:rFonts w:ascii="Times New Roman" w:hAnsi="Times New Roman"/>
          <w:sz w:val="24"/>
          <w:szCs w:val="24"/>
        </w:rPr>
      </w:pPr>
      <w:r w:rsidRPr="00A42E6D">
        <w:rPr>
          <w:rFonts w:ascii="Times New Roman" w:hAnsi="Times New Roman"/>
          <w:sz w:val="24"/>
          <w:szCs w:val="24"/>
        </w:rPr>
        <w:t xml:space="preserve">Līgatnes novada domes priekšsēdētājs                                          </w:t>
      </w:r>
      <w:r w:rsidRPr="00A42E6D">
        <w:rPr>
          <w:rFonts w:ascii="Times New Roman" w:hAnsi="Times New Roman"/>
          <w:sz w:val="24"/>
          <w:szCs w:val="24"/>
        </w:rPr>
        <w:tab/>
      </w:r>
      <w:r w:rsidRPr="00A42E6D">
        <w:rPr>
          <w:rFonts w:ascii="Times New Roman" w:hAnsi="Times New Roman"/>
          <w:sz w:val="24"/>
          <w:szCs w:val="24"/>
        </w:rPr>
        <w:tab/>
        <w:t>Ainārs Šteins</w:t>
      </w:r>
    </w:p>
    <w:p w:rsidR="007D2FC2" w:rsidRPr="00A42E6D" w:rsidRDefault="007D2FC2" w:rsidP="007D2FC2">
      <w:pPr>
        <w:tabs>
          <w:tab w:val="left" w:pos="0"/>
          <w:tab w:val="left" w:pos="993"/>
        </w:tabs>
        <w:rPr>
          <w:rFonts w:ascii="Times New Roman" w:hAnsi="Times New Roman"/>
          <w:sz w:val="24"/>
          <w:szCs w:val="24"/>
        </w:rPr>
      </w:pPr>
    </w:p>
    <w:p w:rsidR="007D2FC2" w:rsidRPr="00A42E6D" w:rsidRDefault="007D2FC2" w:rsidP="007D2FC2">
      <w:pPr>
        <w:tabs>
          <w:tab w:val="left" w:pos="0"/>
          <w:tab w:val="left" w:pos="993"/>
        </w:tabs>
        <w:rPr>
          <w:rFonts w:ascii="Times New Roman" w:hAnsi="Times New Roman"/>
          <w:sz w:val="24"/>
          <w:szCs w:val="24"/>
        </w:rPr>
      </w:pPr>
    </w:p>
    <w:p w:rsidR="007D2FC2" w:rsidRDefault="007D2FC2" w:rsidP="007D2FC2">
      <w:pPr>
        <w:tabs>
          <w:tab w:val="left" w:pos="0"/>
          <w:tab w:val="left" w:pos="993"/>
        </w:tabs>
        <w:rPr>
          <w:rFonts w:ascii="Times New Roman" w:hAnsi="Times New Roman"/>
          <w:sz w:val="24"/>
          <w:szCs w:val="24"/>
        </w:rPr>
      </w:pPr>
    </w:p>
    <w:p w:rsidR="007D2FC2" w:rsidRPr="00A42E6D" w:rsidRDefault="007D2FC2" w:rsidP="007D2FC2">
      <w:pPr>
        <w:tabs>
          <w:tab w:val="left" w:pos="0"/>
          <w:tab w:val="left" w:pos="993"/>
        </w:tabs>
        <w:rPr>
          <w:rFonts w:ascii="Times New Roman" w:hAnsi="Times New Roman"/>
          <w:sz w:val="24"/>
          <w:szCs w:val="24"/>
        </w:rPr>
      </w:pPr>
      <w:r w:rsidRPr="00A42E6D">
        <w:rPr>
          <w:rFonts w:ascii="Times New Roman" w:hAnsi="Times New Roman"/>
          <w:sz w:val="24"/>
          <w:szCs w:val="24"/>
        </w:rPr>
        <w:t>Protokoliste,</w:t>
      </w:r>
    </w:p>
    <w:p w:rsidR="007D2FC2" w:rsidRPr="00A42E6D" w:rsidRDefault="007D2FC2" w:rsidP="007D2FC2">
      <w:pPr>
        <w:rPr>
          <w:rFonts w:ascii="Times New Roman" w:hAnsi="Times New Roman"/>
          <w:sz w:val="24"/>
          <w:szCs w:val="24"/>
        </w:rPr>
      </w:pPr>
      <w:r w:rsidRPr="00A42E6D">
        <w:rPr>
          <w:rFonts w:ascii="Times New Roman" w:hAnsi="Times New Roman"/>
          <w:sz w:val="24"/>
          <w:szCs w:val="24"/>
        </w:rPr>
        <w:t>Līgatnes novada domes Kancelejas vadītāja</w:t>
      </w:r>
      <w:r w:rsidRPr="00A42E6D">
        <w:rPr>
          <w:rFonts w:ascii="Times New Roman" w:hAnsi="Times New Roman"/>
          <w:sz w:val="24"/>
          <w:szCs w:val="24"/>
        </w:rPr>
        <w:tab/>
      </w:r>
      <w:r w:rsidRPr="00A42E6D">
        <w:rPr>
          <w:rFonts w:ascii="Times New Roman" w:hAnsi="Times New Roman"/>
          <w:sz w:val="24"/>
          <w:szCs w:val="24"/>
        </w:rPr>
        <w:tab/>
      </w:r>
      <w:r w:rsidRPr="00A42E6D">
        <w:rPr>
          <w:rFonts w:ascii="Times New Roman" w:hAnsi="Times New Roman"/>
          <w:sz w:val="24"/>
          <w:szCs w:val="24"/>
        </w:rPr>
        <w:tab/>
      </w:r>
      <w:r w:rsidRPr="00A42E6D">
        <w:rPr>
          <w:rFonts w:ascii="Times New Roman" w:hAnsi="Times New Roman"/>
          <w:sz w:val="24"/>
          <w:szCs w:val="24"/>
        </w:rPr>
        <w:tab/>
      </w:r>
      <w:r w:rsidRPr="00A42E6D">
        <w:rPr>
          <w:rFonts w:ascii="Times New Roman" w:hAnsi="Times New Roman"/>
          <w:sz w:val="24"/>
          <w:szCs w:val="24"/>
        </w:rPr>
        <w:tab/>
        <w:t>Ilze Goba</w:t>
      </w:r>
    </w:p>
    <w:p w:rsidR="007D2FC2" w:rsidRPr="00A42E6D" w:rsidRDefault="007D2FC2" w:rsidP="007D2FC2">
      <w:pPr>
        <w:rPr>
          <w:rFonts w:ascii="Times New Roman" w:hAnsi="Times New Roman"/>
          <w:i/>
          <w:sz w:val="24"/>
          <w:szCs w:val="24"/>
        </w:rPr>
      </w:pPr>
      <w:r w:rsidRPr="00A42E6D">
        <w:rPr>
          <w:rFonts w:ascii="Times New Roman" w:hAnsi="Times New Roman"/>
          <w:i/>
          <w:sz w:val="24"/>
          <w:szCs w:val="24"/>
        </w:rPr>
        <w:t xml:space="preserve">Protokols parakstīts </w:t>
      </w:r>
      <w:r>
        <w:rPr>
          <w:rFonts w:ascii="Times New Roman" w:hAnsi="Times New Roman"/>
          <w:i/>
          <w:sz w:val="24"/>
          <w:szCs w:val="24"/>
        </w:rPr>
        <w:t>10.05.2016</w:t>
      </w:r>
      <w:r w:rsidRPr="00A42E6D">
        <w:rPr>
          <w:rFonts w:ascii="Times New Roman" w:hAnsi="Times New Roman"/>
          <w:i/>
          <w:sz w:val="24"/>
          <w:szCs w:val="24"/>
        </w:rPr>
        <w:t>.</w:t>
      </w:r>
    </w:p>
    <w:p w:rsidR="007D2FC2" w:rsidRPr="00A42E6D" w:rsidRDefault="007D2FC2" w:rsidP="007D2FC2">
      <w:pPr>
        <w:tabs>
          <w:tab w:val="left" w:pos="709"/>
        </w:tabs>
        <w:rPr>
          <w:rFonts w:ascii="Times New Roman" w:hAnsi="Times New Roman"/>
          <w:sz w:val="24"/>
          <w:szCs w:val="24"/>
        </w:rPr>
      </w:pPr>
    </w:p>
    <w:p w:rsidR="007D2FC2" w:rsidRPr="00026621" w:rsidRDefault="007D2FC2" w:rsidP="007D2FC2">
      <w:pPr>
        <w:rPr>
          <w:rFonts w:ascii="Times New Roman" w:hAnsi="Times New Roman"/>
        </w:rPr>
      </w:pPr>
    </w:p>
    <w:sectPr w:rsidR="007D2FC2" w:rsidRPr="00026621" w:rsidSect="007D2FC2">
      <w:footerReference w:type="default" r:id="rId11"/>
      <w:pgSz w:w="11906" w:h="16838"/>
      <w:pgMar w:top="993" w:right="991" w:bottom="28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3BC" w:rsidRDefault="00B303BC" w:rsidP="00AE58D7">
      <w:r>
        <w:separator/>
      </w:r>
    </w:p>
  </w:endnote>
  <w:endnote w:type="continuationSeparator" w:id="1">
    <w:p w:rsidR="00B303BC" w:rsidRDefault="00B303BC" w:rsidP="00AE5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8D7" w:rsidRDefault="00AE58D7">
    <w:pPr>
      <w:pStyle w:val="Footer"/>
      <w:jc w:val="center"/>
    </w:pPr>
    <w:fldSimple w:instr=" PAGE   \* MERGEFORMAT ">
      <w:r w:rsidR="00E12CF4">
        <w:rPr>
          <w:noProof/>
        </w:rPr>
        <w:t>5</w:t>
      </w:r>
    </w:fldSimple>
  </w:p>
  <w:p w:rsidR="00AE58D7" w:rsidRDefault="00AE5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3BC" w:rsidRDefault="00B303BC" w:rsidP="00AE58D7">
      <w:r>
        <w:separator/>
      </w:r>
    </w:p>
  </w:footnote>
  <w:footnote w:type="continuationSeparator" w:id="1">
    <w:p w:rsidR="00B303BC" w:rsidRDefault="00B303BC" w:rsidP="00AE5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6D67D2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21E519B3"/>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3AE828F8"/>
    <w:multiLevelType w:val="hybridMultilevel"/>
    <w:tmpl w:val="CB700C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B086CE1"/>
    <w:multiLevelType w:val="hybridMultilevel"/>
    <w:tmpl w:val="BB740A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AD7298C"/>
    <w:multiLevelType w:val="hybridMultilevel"/>
    <w:tmpl w:val="39DC3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CEF76A2"/>
    <w:multiLevelType w:val="hybridMultilevel"/>
    <w:tmpl w:val="523E7E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96D55FE"/>
    <w:multiLevelType w:val="hybridMultilevel"/>
    <w:tmpl w:val="1E1EB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A500EC7"/>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5"/>
  </w:num>
  <w:num w:numId="2">
    <w:abstractNumId w:val="3"/>
  </w:num>
  <w:num w:numId="3">
    <w:abstractNumId w:val="6"/>
  </w:num>
  <w:num w:numId="4">
    <w:abstractNumId w:val="2"/>
  </w:num>
  <w:num w:numId="5">
    <w:abstractNumId w:val="4"/>
  </w:num>
  <w:num w:numId="6">
    <w:abstractNumId w:val="7"/>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571E7"/>
    <w:rsid w:val="000113E4"/>
    <w:rsid w:val="000114E6"/>
    <w:rsid w:val="00021463"/>
    <w:rsid w:val="00026621"/>
    <w:rsid w:val="00027574"/>
    <w:rsid w:val="00036ED9"/>
    <w:rsid w:val="00062A18"/>
    <w:rsid w:val="00067F02"/>
    <w:rsid w:val="0007221C"/>
    <w:rsid w:val="00073E13"/>
    <w:rsid w:val="000C1C07"/>
    <w:rsid w:val="000C1D59"/>
    <w:rsid w:val="000C581A"/>
    <w:rsid w:val="000C78AC"/>
    <w:rsid w:val="000D0B37"/>
    <w:rsid w:val="000D1645"/>
    <w:rsid w:val="000D4E05"/>
    <w:rsid w:val="000E4095"/>
    <w:rsid w:val="000E7386"/>
    <w:rsid w:val="000F5645"/>
    <w:rsid w:val="00110B51"/>
    <w:rsid w:val="00112084"/>
    <w:rsid w:val="00115C42"/>
    <w:rsid w:val="001202F0"/>
    <w:rsid w:val="0013312C"/>
    <w:rsid w:val="00140DB9"/>
    <w:rsid w:val="0014346A"/>
    <w:rsid w:val="001450C9"/>
    <w:rsid w:val="0018739B"/>
    <w:rsid w:val="00190E9F"/>
    <w:rsid w:val="0019209E"/>
    <w:rsid w:val="001A5D0D"/>
    <w:rsid w:val="001C1E14"/>
    <w:rsid w:val="001C2582"/>
    <w:rsid w:val="001C5DE3"/>
    <w:rsid w:val="0020702E"/>
    <w:rsid w:val="00242B53"/>
    <w:rsid w:val="00247C45"/>
    <w:rsid w:val="002564F8"/>
    <w:rsid w:val="00271E78"/>
    <w:rsid w:val="00273EFF"/>
    <w:rsid w:val="002745BA"/>
    <w:rsid w:val="002921A1"/>
    <w:rsid w:val="002947FC"/>
    <w:rsid w:val="002A1344"/>
    <w:rsid w:val="002A1727"/>
    <w:rsid w:val="002A3511"/>
    <w:rsid w:val="002C7D47"/>
    <w:rsid w:val="002D1291"/>
    <w:rsid w:val="002D69DE"/>
    <w:rsid w:val="002D7962"/>
    <w:rsid w:val="002F55CF"/>
    <w:rsid w:val="003022DA"/>
    <w:rsid w:val="0030473B"/>
    <w:rsid w:val="003078E3"/>
    <w:rsid w:val="00313BF8"/>
    <w:rsid w:val="00355677"/>
    <w:rsid w:val="003623B2"/>
    <w:rsid w:val="003659D0"/>
    <w:rsid w:val="00373238"/>
    <w:rsid w:val="003A048B"/>
    <w:rsid w:val="003B0BF0"/>
    <w:rsid w:val="003B286B"/>
    <w:rsid w:val="003B2D4A"/>
    <w:rsid w:val="003C69D6"/>
    <w:rsid w:val="003E1FF7"/>
    <w:rsid w:val="003E2DD1"/>
    <w:rsid w:val="003F3A03"/>
    <w:rsid w:val="004002AB"/>
    <w:rsid w:val="0041230D"/>
    <w:rsid w:val="0048541B"/>
    <w:rsid w:val="00485574"/>
    <w:rsid w:val="004970EF"/>
    <w:rsid w:val="004B078B"/>
    <w:rsid w:val="004B277B"/>
    <w:rsid w:val="004C2415"/>
    <w:rsid w:val="004C36F4"/>
    <w:rsid w:val="004C4416"/>
    <w:rsid w:val="004E51D7"/>
    <w:rsid w:val="004E54A7"/>
    <w:rsid w:val="004F2829"/>
    <w:rsid w:val="004F4525"/>
    <w:rsid w:val="004F620E"/>
    <w:rsid w:val="005018D6"/>
    <w:rsid w:val="00513A75"/>
    <w:rsid w:val="00531E21"/>
    <w:rsid w:val="0053328F"/>
    <w:rsid w:val="00545DF8"/>
    <w:rsid w:val="00563110"/>
    <w:rsid w:val="0057014F"/>
    <w:rsid w:val="00583637"/>
    <w:rsid w:val="005868A1"/>
    <w:rsid w:val="005975BF"/>
    <w:rsid w:val="005B2A1D"/>
    <w:rsid w:val="005B2BD9"/>
    <w:rsid w:val="005B4369"/>
    <w:rsid w:val="005C6CB8"/>
    <w:rsid w:val="005D50A0"/>
    <w:rsid w:val="005E0C48"/>
    <w:rsid w:val="005E2D4F"/>
    <w:rsid w:val="005F0396"/>
    <w:rsid w:val="00616806"/>
    <w:rsid w:val="006255C2"/>
    <w:rsid w:val="00634C88"/>
    <w:rsid w:val="00643C1A"/>
    <w:rsid w:val="00653E72"/>
    <w:rsid w:val="00663C74"/>
    <w:rsid w:val="006659DD"/>
    <w:rsid w:val="00680BA3"/>
    <w:rsid w:val="006858FC"/>
    <w:rsid w:val="006A474F"/>
    <w:rsid w:val="006B2BE8"/>
    <w:rsid w:val="006B760D"/>
    <w:rsid w:val="006C6C25"/>
    <w:rsid w:val="006E38B4"/>
    <w:rsid w:val="007072EE"/>
    <w:rsid w:val="00707515"/>
    <w:rsid w:val="00717394"/>
    <w:rsid w:val="00722343"/>
    <w:rsid w:val="00722C50"/>
    <w:rsid w:val="007270BC"/>
    <w:rsid w:val="007330CB"/>
    <w:rsid w:val="007439D1"/>
    <w:rsid w:val="00746FD5"/>
    <w:rsid w:val="00761B94"/>
    <w:rsid w:val="00773172"/>
    <w:rsid w:val="00774EF6"/>
    <w:rsid w:val="00775E3B"/>
    <w:rsid w:val="007833B0"/>
    <w:rsid w:val="00787863"/>
    <w:rsid w:val="00797EB6"/>
    <w:rsid w:val="007A1C66"/>
    <w:rsid w:val="007A55E6"/>
    <w:rsid w:val="007A6893"/>
    <w:rsid w:val="007B3270"/>
    <w:rsid w:val="007B7CA3"/>
    <w:rsid w:val="007C2AD7"/>
    <w:rsid w:val="007C3FEA"/>
    <w:rsid w:val="007C4D7F"/>
    <w:rsid w:val="007C6053"/>
    <w:rsid w:val="007D2FC2"/>
    <w:rsid w:val="007D688D"/>
    <w:rsid w:val="007E23AC"/>
    <w:rsid w:val="007E7D03"/>
    <w:rsid w:val="007F00CF"/>
    <w:rsid w:val="007F47D4"/>
    <w:rsid w:val="00807693"/>
    <w:rsid w:val="00814F5E"/>
    <w:rsid w:val="00820441"/>
    <w:rsid w:val="00841F1A"/>
    <w:rsid w:val="00853174"/>
    <w:rsid w:val="00861E97"/>
    <w:rsid w:val="0087572A"/>
    <w:rsid w:val="008A7664"/>
    <w:rsid w:val="008C64B1"/>
    <w:rsid w:val="008E219C"/>
    <w:rsid w:val="008E2A1C"/>
    <w:rsid w:val="008E3188"/>
    <w:rsid w:val="008F61B2"/>
    <w:rsid w:val="00906C62"/>
    <w:rsid w:val="00910B93"/>
    <w:rsid w:val="0091786F"/>
    <w:rsid w:val="00925C2C"/>
    <w:rsid w:val="00930AA7"/>
    <w:rsid w:val="0093115A"/>
    <w:rsid w:val="00931BC1"/>
    <w:rsid w:val="00941015"/>
    <w:rsid w:val="009461B8"/>
    <w:rsid w:val="0095388A"/>
    <w:rsid w:val="00961A6B"/>
    <w:rsid w:val="00961AB3"/>
    <w:rsid w:val="00966F68"/>
    <w:rsid w:val="0097359D"/>
    <w:rsid w:val="0099231B"/>
    <w:rsid w:val="009A3F94"/>
    <w:rsid w:val="009A6A29"/>
    <w:rsid w:val="009B7FD6"/>
    <w:rsid w:val="009C4566"/>
    <w:rsid w:val="009C5EA3"/>
    <w:rsid w:val="009D6D0D"/>
    <w:rsid w:val="009E6D9F"/>
    <w:rsid w:val="009F5FE8"/>
    <w:rsid w:val="00A04070"/>
    <w:rsid w:val="00A04561"/>
    <w:rsid w:val="00A22CBE"/>
    <w:rsid w:val="00A24AEF"/>
    <w:rsid w:val="00A3765B"/>
    <w:rsid w:val="00A434B1"/>
    <w:rsid w:val="00A452CC"/>
    <w:rsid w:val="00A470F0"/>
    <w:rsid w:val="00A569AB"/>
    <w:rsid w:val="00A700F8"/>
    <w:rsid w:val="00A90795"/>
    <w:rsid w:val="00AA507A"/>
    <w:rsid w:val="00AA752A"/>
    <w:rsid w:val="00AB566E"/>
    <w:rsid w:val="00AD1E44"/>
    <w:rsid w:val="00AD2101"/>
    <w:rsid w:val="00AE1143"/>
    <w:rsid w:val="00AE58D7"/>
    <w:rsid w:val="00B01C86"/>
    <w:rsid w:val="00B20DDB"/>
    <w:rsid w:val="00B27759"/>
    <w:rsid w:val="00B303BC"/>
    <w:rsid w:val="00B35BDC"/>
    <w:rsid w:val="00B571E7"/>
    <w:rsid w:val="00B739F2"/>
    <w:rsid w:val="00B74471"/>
    <w:rsid w:val="00B77E99"/>
    <w:rsid w:val="00B91065"/>
    <w:rsid w:val="00BA2E31"/>
    <w:rsid w:val="00BC0B9D"/>
    <w:rsid w:val="00BC1DF8"/>
    <w:rsid w:val="00BC64ED"/>
    <w:rsid w:val="00C03561"/>
    <w:rsid w:val="00C067E7"/>
    <w:rsid w:val="00C33BF5"/>
    <w:rsid w:val="00C34DF8"/>
    <w:rsid w:val="00C3688D"/>
    <w:rsid w:val="00C369AA"/>
    <w:rsid w:val="00C43355"/>
    <w:rsid w:val="00C51063"/>
    <w:rsid w:val="00C526B3"/>
    <w:rsid w:val="00C537BD"/>
    <w:rsid w:val="00C671BD"/>
    <w:rsid w:val="00C74B91"/>
    <w:rsid w:val="00C872BB"/>
    <w:rsid w:val="00C94345"/>
    <w:rsid w:val="00C9693B"/>
    <w:rsid w:val="00C97E70"/>
    <w:rsid w:val="00CC1830"/>
    <w:rsid w:val="00CC25C0"/>
    <w:rsid w:val="00CC500A"/>
    <w:rsid w:val="00CC5014"/>
    <w:rsid w:val="00CD6ECD"/>
    <w:rsid w:val="00CE470E"/>
    <w:rsid w:val="00CE6992"/>
    <w:rsid w:val="00CF0870"/>
    <w:rsid w:val="00CF284B"/>
    <w:rsid w:val="00CF3189"/>
    <w:rsid w:val="00CF6373"/>
    <w:rsid w:val="00D1405B"/>
    <w:rsid w:val="00D15689"/>
    <w:rsid w:val="00D16B04"/>
    <w:rsid w:val="00D20203"/>
    <w:rsid w:val="00D3107A"/>
    <w:rsid w:val="00D31BD2"/>
    <w:rsid w:val="00D4539B"/>
    <w:rsid w:val="00D5101A"/>
    <w:rsid w:val="00D5418B"/>
    <w:rsid w:val="00D54394"/>
    <w:rsid w:val="00D55ACA"/>
    <w:rsid w:val="00D72ED5"/>
    <w:rsid w:val="00D7458B"/>
    <w:rsid w:val="00D861FC"/>
    <w:rsid w:val="00DA0BAF"/>
    <w:rsid w:val="00DA7CB1"/>
    <w:rsid w:val="00DB32F8"/>
    <w:rsid w:val="00DB742E"/>
    <w:rsid w:val="00DC2EAB"/>
    <w:rsid w:val="00DD07C4"/>
    <w:rsid w:val="00DE2B58"/>
    <w:rsid w:val="00DF236E"/>
    <w:rsid w:val="00E12B92"/>
    <w:rsid w:val="00E12CF4"/>
    <w:rsid w:val="00E13736"/>
    <w:rsid w:val="00E17F99"/>
    <w:rsid w:val="00E2194E"/>
    <w:rsid w:val="00E31B4F"/>
    <w:rsid w:val="00E40305"/>
    <w:rsid w:val="00E64712"/>
    <w:rsid w:val="00E75890"/>
    <w:rsid w:val="00EA0AE6"/>
    <w:rsid w:val="00EA3290"/>
    <w:rsid w:val="00EB6DCC"/>
    <w:rsid w:val="00EC1D8C"/>
    <w:rsid w:val="00ED309B"/>
    <w:rsid w:val="00EF08A6"/>
    <w:rsid w:val="00EF1A2B"/>
    <w:rsid w:val="00EF559D"/>
    <w:rsid w:val="00EF6DFE"/>
    <w:rsid w:val="00F059EA"/>
    <w:rsid w:val="00F1663F"/>
    <w:rsid w:val="00F22C31"/>
    <w:rsid w:val="00F30EE1"/>
    <w:rsid w:val="00F33DAD"/>
    <w:rsid w:val="00F63624"/>
    <w:rsid w:val="00F86AB4"/>
    <w:rsid w:val="00F86D8C"/>
    <w:rsid w:val="00FA3431"/>
    <w:rsid w:val="00FA4ED8"/>
    <w:rsid w:val="00FA6241"/>
    <w:rsid w:val="00FB5812"/>
    <w:rsid w:val="00FC0346"/>
    <w:rsid w:val="00FD1610"/>
    <w:rsid w:val="00FD39A7"/>
    <w:rsid w:val="00FD5D33"/>
    <w:rsid w:val="00FD62C1"/>
    <w:rsid w:val="00FE0F0B"/>
    <w:rsid w:val="00FE251B"/>
    <w:rsid w:val="00FE33E5"/>
    <w:rsid w:val="00FF33F8"/>
    <w:rsid w:val="00FF755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F0"/>
    <w:pPr>
      <w:jc w:val="both"/>
    </w:pPr>
    <w:rPr>
      <w:sz w:val="22"/>
      <w:szCs w:val="22"/>
      <w:lang w:eastAsia="en-US"/>
    </w:rPr>
  </w:style>
  <w:style w:type="paragraph" w:styleId="Heading5">
    <w:name w:val="heading 5"/>
    <w:basedOn w:val="Normal"/>
    <w:next w:val="Normal"/>
    <w:link w:val="Heading5Char"/>
    <w:unhideWhenUsed/>
    <w:qFormat/>
    <w:rsid w:val="00271E78"/>
    <w:pPr>
      <w:spacing w:before="240" w:after="60"/>
      <w:jc w:val="left"/>
      <w:outlineLvl w:val="4"/>
    </w:pPr>
    <w:rPr>
      <w:rFonts w:eastAsia="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45BA"/>
    <w:pPr>
      <w:spacing w:after="200"/>
      <w:ind w:left="720"/>
      <w:contextualSpacing/>
    </w:pPr>
  </w:style>
  <w:style w:type="paragraph" w:styleId="NormalWeb">
    <w:name w:val="Normal (Web)"/>
    <w:basedOn w:val="Normal"/>
    <w:uiPriority w:val="99"/>
    <w:rsid w:val="002947FC"/>
    <w:pPr>
      <w:suppressAutoHyphens/>
      <w:autoSpaceDN w:val="0"/>
      <w:spacing w:before="100" w:after="100"/>
      <w:jc w:val="left"/>
      <w:textAlignment w:val="baseline"/>
    </w:pPr>
    <w:rPr>
      <w:rFonts w:ascii="Verdana" w:eastAsia="Times New Roman" w:hAnsi="Verdana"/>
      <w:color w:val="444444"/>
      <w:sz w:val="20"/>
      <w:szCs w:val="20"/>
      <w:lang w:eastAsia="lv-LV"/>
    </w:rPr>
  </w:style>
  <w:style w:type="paragraph" w:styleId="BodyText">
    <w:name w:val="Body Text"/>
    <w:basedOn w:val="Normal"/>
    <w:link w:val="BodyTextChar"/>
    <w:rsid w:val="00355677"/>
    <w:pPr>
      <w:widowControl w:val="0"/>
      <w:suppressAutoHyphens/>
      <w:spacing w:after="120"/>
      <w:jc w:val="left"/>
    </w:pPr>
    <w:rPr>
      <w:rFonts w:ascii="Times New Roman" w:eastAsia="Lucida Sans Unicode" w:hAnsi="Times New Roman"/>
      <w:kern w:val="1"/>
      <w:sz w:val="24"/>
      <w:szCs w:val="24"/>
      <w:lang/>
    </w:rPr>
  </w:style>
  <w:style w:type="character" w:customStyle="1" w:styleId="BodyTextChar">
    <w:name w:val="Body Text Char"/>
    <w:link w:val="BodyText"/>
    <w:rsid w:val="00355677"/>
    <w:rPr>
      <w:rFonts w:ascii="Times New Roman" w:eastAsia="Lucida Sans Unicode" w:hAnsi="Times New Roman"/>
      <w:kern w:val="1"/>
      <w:sz w:val="24"/>
      <w:szCs w:val="24"/>
      <w:lang/>
    </w:rPr>
  </w:style>
  <w:style w:type="character" w:styleId="Hyperlink">
    <w:name w:val="Hyperlink"/>
    <w:rsid w:val="00E2194E"/>
    <w:rPr>
      <w:color w:val="0000FF"/>
      <w:u w:val="single"/>
    </w:rPr>
  </w:style>
  <w:style w:type="character" w:customStyle="1" w:styleId="Heading5Char">
    <w:name w:val="Heading 5 Char"/>
    <w:link w:val="Heading5"/>
    <w:rsid w:val="00271E78"/>
    <w:rPr>
      <w:rFonts w:eastAsia="Times New Roman"/>
      <w:b/>
      <w:bCs/>
      <w:i/>
      <w:iCs/>
      <w:sz w:val="26"/>
      <w:szCs w:val="26"/>
      <w:lang w:val="en-GB" w:eastAsia="en-US"/>
    </w:rPr>
  </w:style>
  <w:style w:type="paragraph" w:customStyle="1" w:styleId="CharCharCharCharCharCharCharCharChar">
    <w:name w:val="Char Char Char Char Char Char Char Char Char"/>
    <w:basedOn w:val="Normal"/>
    <w:rsid w:val="009B7FD6"/>
    <w:pPr>
      <w:spacing w:after="160" w:line="240" w:lineRule="exact"/>
      <w:jc w:val="left"/>
    </w:pPr>
    <w:rPr>
      <w:rFonts w:ascii="Tahoma" w:eastAsia="Times New Roman" w:hAnsi="Tahoma"/>
      <w:sz w:val="20"/>
      <w:szCs w:val="20"/>
      <w:lang w:val="en-US"/>
    </w:rPr>
  </w:style>
  <w:style w:type="paragraph" w:styleId="Footer">
    <w:name w:val="footer"/>
    <w:basedOn w:val="Normal"/>
    <w:link w:val="FooterChar"/>
    <w:uiPriority w:val="99"/>
    <w:unhideWhenUsed/>
    <w:rsid w:val="00F1663F"/>
    <w:pPr>
      <w:tabs>
        <w:tab w:val="center" w:pos="4153"/>
        <w:tab w:val="right" w:pos="8306"/>
      </w:tabs>
      <w:jc w:val="left"/>
    </w:pPr>
    <w:rPr>
      <w:rFonts w:ascii="Times New Roman" w:eastAsia="Times New Roman" w:hAnsi="Times New Roman"/>
      <w:sz w:val="24"/>
      <w:szCs w:val="24"/>
      <w:lang w:val="en-GB"/>
    </w:rPr>
  </w:style>
  <w:style w:type="character" w:customStyle="1" w:styleId="FooterChar">
    <w:name w:val="Footer Char"/>
    <w:link w:val="Footer"/>
    <w:uiPriority w:val="99"/>
    <w:rsid w:val="00F1663F"/>
    <w:rPr>
      <w:rFonts w:ascii="Times New Roman" w:eastAsia="Times New Roman" w:hAnsi="Times New Roman"/>
      <w:sz w:val="24"/>
      <w:szCs w:val="24"/>
      <w:lang w:val="en-GB" w:eastAsia="en-US"/>
    </w:rPr>
  </w:style>
  <w:style w:type="paragraph" w:styleId="NoSpacing">
    <w:name w:val="No Spacing"/>
    <w:uiPriority w:val="1"/>
    <w:qFormat/>
    <w:rsid w:val="00CD6ECD"/>
    <w:pPr>
      <w:suppressAutoHyphens/>
    </w:pPr>
    <w:rPr>
      <w:rFonts w:ascii="Times New Roman" w:hAnsi="Times New Roman" w:cs="Calibri"/>
      <w:sz w:val="24"/>
      <w:szCs w:val="22"/>
      <w:lang w:eastAsia="ar-SA"/>
    </w:rPr>
  </w:style>
  <w:style w:type="paragraph" w:styleId="Header">
    <w:name w:val="header"/>
    <w:basedOn w:val="Normal"/>
    <w:link w:val="HeaderChar"/>
    <w:uiPriority w:val="99"/>
    <w:semiHidden/>
    <w:unhideWhenUsed/>
    <w:rsid w:val="00AE58D7"/>
    <w:pPr>
      <w:tabs>
        <w:tab w:val="center" w:pos="4153"/>
        <w:tab w:val="right" w:pos="8306"/>
      </w:tabs>
    </w:pPr>
    <w:rPr>
      <w:lang/>
    </w:rPr>
  </w:style>
  <w:style w:type="character" w:customStyle="1" w:styleId="HeaderChar">
    <w:name w:val="Header Char"/>
    <w:link w:val="Header"/>
    <w:uiPriority w:val="99"/>
    <w:semiHidden/>
    <w:rsid w:val="00AE58D7"/>
    <w:rPr>
      <w:sz w:val="22"/>
      <w:szCs w:val="22"/>
      <w:lang w:eastAsia="en-US"/>
    </w:rPr>
  </w:style>
  <w:style w:type="paragraph" w:styleId="Title">
    <w:name w:val="Title"/>
    <w:basedOn w:val="Normal"/>
    <w:link w:val="TitleChar"/>
    <w:qFormat/>
    <w:rsid w:val="005975BF"/>
    <w:pPr>
      <w:widowControl w:val="0"/>
      <w:tabs>
        <w:tab w:val="left" w:pos="-720"/>
      </w:tabs>
      <w:suppressAutoHyphens/>
      <w:jc w:val="center"/>
    </w:pPr>
    <w:rPr>
      <w:rFonts w:ascii="Times New Roman" w:eastAsia="Times New Roman" w:hAnsi="Times New Roman"/>
      <w:b/>
      <w:sz w:val="48"/>
      <w:szCs w:val="20"/>
      <w:lang w:eastAsia="lv-LV"/>
    </w:rPr>
  </w:style>
  <w:style w:type="character" w:customStyle="1" w:styleId="TitleChar">
    <w:name w:val="Title Char"/>
    <w:basedOn w:val="DefaultParagraphFont"/>
    <w:link w:val="Title"/>
    <w:rsid w:val="005975BF"/>
    <w:rPr>
      <w:rFonts w:ascii="Times New Roman" w:eastAsia="Times New Roman" w:hAnsi="Times New Roman"/>
      <w:b/>
      <w:sz w:val="48"/>
    </w:rPr>
  </w:style>
</w:styles>
</file>

<file path=word/webSettings.xml><?xml version="1.0" encoding="utf-8"?>
<w:webSettings xmlns:r="http://schemas.openxmlformats.org/officeDocument/2006/relationships" xmlns:w="http://schemas.openxmlformats.org/wordprocessingml/2006/main">
  <w:divs>
    <w:div w:id="7611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adadome@ligat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gatne/" TargetMode="External"/><Relationship Id="rId4" Type="http://schemas.openxmlformats.org/officeDocument/2006/relationships/webSettings" Target="webSettings.xml"/><Relationship Id="rId9" Type="http://schemas.openxmlformats.org/officeDocument/2006/relationships/hyperlink" Target="mailto:ligatnes.pagasts@liga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10407</Words>
  <Characters>5932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Links>
    <vt:vector size="18" baseType="variant">
      <vt:variant>
        <vt:i4>3211318</vt:i4>
      </vt:variant>
      <vt:variant>
        <vt:i4>6</vt:i4>
      </vt:variant>
      <vt:variant>
        <vt:i4>0</vt:i4>
      </vt:variant>
      <vt:variant>
        <vt:i4>5</vt:i4>
      </vt:variant>
      <vt:variant>
        <vt:lpwstr>http://www.ligatne/</vt:lpwstr>
      </vt:variant>
      <vt:variant>
        <vt:lpwstr/>
      </vt:variant>
      <vt:variant>
        <vt:i4>262199</vt:i4>
      </vt:variant>
      <vt:variant>
        <vt:i4>3</vt:i4>
      </vt:variant>
      <vt:variant>
        <vt:i4>0</vt:i4>
      </vt:variant>
      <vt:variant>
        <vt:i4>5</vt:i4>
      </vt:variant>
      <vt:variant>
        <vt:lpwstr>mailto:ligatnes.pagasts@ligatne</vt:lpwstr>
      </vt:variant>
      <vt:variant>
        <vt:lpwstr/>
      </vt:variant>
      <vt:variant>
        <vt:i4>6881369</vt:i4>
      </vt:variant>
      <vt:variant>
        <vt:i4>0</vt:i4>
      </vt:variant>
      <vt:variant>
        <vt:i4>0</vt:i4>
      </vt:variant>
      <vt:variant>
        <vt:i4>5</vt:i4>
      </vt:variant>
      <vt:variant>
        <vt:lpwstr>mailto:novadadome@ligatne.lv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 Kļaviņa</dc:creator>
  <cp:lastModifiedBy>merlins</cp:lastModifiedBy>
  <cp:revision>2</cp:revision>
  <cp:lastPrinted>2015-05-11T14:31:00Z</cp:lastPrinted>
  <dcterms:created xsi:type="dcterms:W3CDTF">2016-05-11T08:31:00Z</dcterms:created>
  <dcterms:modified xsi:type="dcterms:W3CDTF">2016-05-11T08:31:00Z</dcterms:modified>
</cp:coreProperties>
</file>