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28A3" w14:textId="775F6337" w:rsidR="000B71B8" w:rsidRPr="00A83918" w:rsidRDefault="00A16F5A" w:rsidP="00F32422">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4002575" wp14:editId="0A561A8B">
            <wp:extent cx="5980430" cy="1304925"/>
            <wp:effectExtent l="0" t="0" r="127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1304925"/>
                    </a:xfrm>
                    <a:prstGeom prst="rect">
                      <a:avLst/>
                    </a:prstGeom>
                    <a:noFill/>
                  </pic:spPr>
                </pic:pic>
              </a:graphicData>
            </a:graphic>
          </wp:inline>
        </w:drawing>
      </w:r>
    </w:p>
    <w:p w14:paraId="74F2BC80" w14:textId="06E2C8BC" w:rsidR="001916C1" w:rsidRDefault="001916C1" w:rsidP="000B71B8">
      <w:pPr>
        <w:jc w:val="right"/>
        <w:rPr>
          <w:rFonts w:asciiTheme="minorHAnsi" w:hAnsiTheme="minorHAnsi" w:cstheme="minorHAnsi"/>
          <w:sz w:val="22"/>
          <w:szCs w:val="22"/>
        </w:rPr>
      </w:pPr>
    </w:p>
    <w:p w14:paraId="1EB90385" w14:textId="58DE1B00" w:rsidR="008C7026" w:rsidRPr="008C7026" w:rsidRDefault="008C7026" w:rsidP="008C7026">
      <w:pPr>
        <w:jc w:val="right"/>
        <w:rPr>
          <w:rFonts w:asciiTheme="minorHAnsi" w:hAnsiTheme="minorHAnsi" w:cstheme="minorHAnsi"/>
          <w:sz w:val="22"/>
          <w:szCs w:val="22"/>
        </w:rPr>
      </w:pPr>
      <w:r w:rsidRPr="008C7026">
        <w:rPr>
          <w:rFonts w:asciiTheme="minorHAnsi" w:hAnsiTheme="minorHAnsi" w:cstheme="minorHAnsi"/>
          <w:sz w:val="22"/>
          <w:szCs w:val="22"/>
        </w:rPr>
        <w:t>APSTIPRINĀT</w:t>
      </w:r>
      <w:r w:rsidR="006A46E8">
        <w:rPr>
          <w:rFonts w:asciiTheme="minorHAnsi" w:hAnsiTheme="minorHAnsi" w:cstheme="minorHAnsi"/>
          <w:sz w:val="22"/>
          <w:szCs w:val="22"/>
        </w:rPr>
        <w:t>AS</w:t>
      </w:r>
    </w:p>
    <w:p w14:paraId="3AC8BC2B" w14:textId="77777777" w:rsidR="008C7026" w:rsidRPr="008C7026" w:rsidRDefault="008C7026" w:rsidP="008C7026">
      <w:pPr>
        <w:jc w:val="right"/>
        <w:rPr>
          <w:rFonts w:asciiTheme="minorHAnsi" w:hAnsiTheme="minorHAnsi" w:cstheme="minorHAnsi"/>
          <w:sz w:val="22"/>
          <w:szCs w:val="22"/>
        </w:rPr>
      </w:pPr>
      <w:r w:rsidRPr="008C7026">
        <w:rPr>
          <w:rFonts w:asciiTheme="minorHAnsi" w:hAnsiTheme="minorHAnsi" w:cstheme="minorHAnsi"/>
          <w:sz w:val="22"/>
          <w:szCs w:val="22"/>
        </w:rPr>
        <w:t xml:space="preserve">ar Cēsu novada domes </w:t>
      </w:r>
    </w:p>
    <w:p w14:paraId="41E7869A" w14:textId="3F8AB941" w:rsidR="008C7026" w:rsidRDefault="006A46E8" w:rsidP="008C7026">
      <w:pPr>
        <w:jc w:val="right"/>
        <w:rPr>
          <w:rFonts w:asciiTheme="minorHAnsi" w:hAnsiTheme="minorHAnsi" w:cstheme="minorHAnsi"/>
          <w:sz w:val="22"/>
          <w:szCs w:val="22"/>
        </w:rPr>
      </w:pPr>
      <w:r>
        <w:rPr>
          <w:rFonts w:asciiTheme="minorHAnsi" w:hAnsiTheme="minorHAnsi" w:cstheme="minorHAnsi"/>
          <w:sz w:val="22"/>
          <w:szCs w:val="22"/>
        </w:rPr>
        <w:t>__</w:t>
      </w:r>
      <w:r w:rsidR="008C7026" w:rsidRPr="008C7026">
        <w:rPr>
          <w:rFonts w:asciiTheme="minorHAnsi" w:hAnsiTheme="minorHAnsi" w:cstheme="minorHAnsi"/>
          <w:sz w:val="22"/>
          <w:szCs w:val="22"/>
        </w:rPr>
        <w:t>.2022.lēmumu Nr.</w:t>
      </w:r>
      <w:r>
        <w:rPr>
          <w:rFonts w:asciiTheme="minorHAnsi" w:hAnsiTheme="minorHAnsi" w:cstheme="minorHAnsi"/>
          <w:sz w:val="22"/>
          <w:szCs w:val="22"/>
        </w:rPr>
        <w:t>__</w:t>
      </w:r>
    </w:p>
    <w:p w14:paraId="688CB556" w14:textId="21E4E54E" w:rsidR="00E94B44" w:rsidRPr="008C7026" w:rsidRDefault="00E94B44" w:rsidP="008C7026">
      <w:pPr>
        <w:jc w:val="right"/>
        <w:rPr>
          <w:rFonts w:asciiTheme="minorHAnsi" w:hAnsiTheme="minorHAnsi" w:cstheme="minorHAnsi"/>
          <w:sz w:val="22"/>
          <w:szCs w:val="22"/>
        </w:rPr>
      </w:pPr>
    </w:p>
    <w:p w14:paraId="6A2398A3" w14:textId="77777777" w:rsidR="008C7026" w:rsidRPr="008C7026" w:rsidRDefault="008C7026" w:rsidP="008C7026">
      <w:pPr>
        <w:jc w:val="right"/>
        <w:rPr>
          <w:rFonts w:asciiTheme="minorHAnsi" w:hAnsiTheme="minorHAnsi" w:cstheme="minorHAnsi"/>
          <w:iCs w:val="0"/>
          <w:sz w:val="22"/>
          <w:szCs w:val="22"/>
        </w:rPr>
      </w:pPr>
    </w:p>
    <w:p w14:paraId="0636E349" w14:textId="216C8EFF" w:rsidR="008C7026" w:rsidRPr="008C7026" w:rsidRDefault="008C7026" w:rsidP="008C7026">
      <w:pPr>
        <w:jc w:val="center"/>
        <w:rPr>
          <w:rFonts w:asciiTheme="minorHAnsi" w:hAnsiTheme="minorHAnsi" w:cstheme="minorHAnsi"/>
          <w:sz w:val="22"/>
          <w:szCs w:val="22"/>
        </w:rPr>
      </w:pPr>
      <w:r w:rsidRPr="008C7026">
        <w:rPr>
          <w:rFonts w:asciiTheme="minorHAnsi" w:hAnsiTheme="minorHAnsi" w:cstheme="minorHAnsi"/>
          <w:sz w:val="22"/>
          <w:szCs w:val="22"/>
        </w:rPr>
        <w:t>Cēsīs</w:t>
      </w:r>
      <w:r>
        <w:rPr>
          <w:rFonts w:asciiTheme="minorHAnsi" w:hAnsiTheme="minorHAnsi" w:cstheme="minorHAnsi"/>
          <w:sz w:val="22"/>
          <w:szCs w:val="22"/>
        </w:rPr>
        <w:t>, Cēsu novadā</w:t>
      </w:r>
    </w:p>
    <w:p w14:paraId="3A53E72B" w14:textId="6B90CB07" w:rsidR="008C7026" w:rsidRDefault="008C7026" w:rsidP="006A46E8">
      <w:pPr>
        <w:tabs>
          <w:tab w:val="left" w:pos="7371"/>
        </w:tabs>
        <w:rPr>
          <w:rFonts w:asciiTheme="minorHAnsi" w:hAnsiTheme="minorHAnsi" w:cstheme="minorHAnsi"/>
          <w:sz w:val="22"/>
          <w:szCs w:val="22"/>
        </w:rPr>
      </w:pPr>
      <w:r w:rsidRPr="008C7026">
        <w:rPr>
          <w:rFonts w:asciiTheme="minorHAnsi" w:hAnsiTheme="minorHAnsi" w:cstheme="minorHAnsi"/>
          <w:sz w:val="22"/>
          <w:szCs w:val="22"/>
        </w:rPr>
        <w:t xml:space="preserve">2022. gada </w:t>
      </w:r>
      <w:r w:rsidR="006A46E8">
        <w:rPr>
          <w:rFonts w:asciiTheme="minorHAnsi" w:hAnsiTheme="minorHAnsi" w:cstheme="minorHAnsi"/>
          <w:sz w:val="22"/>
          <w:szCs w:val="22"/>
        </w:rPr>
        <w:t>____</w:t>
      </w:r>
      <w:r w:rsidRPr="008C7026">
        <w:rPr>
          <w:rFonts w:asciiTheme="minorHAnsi" w:hAnsiTheme="minorHAnsi" w:cstheme="minorHAnsi"/>
          <w:sz w:val="22"/>
          <w:szCs w:val="22"/>
        </w:rPr>
        <w:tab/>
      </w:r>
      <w:r w:rsidRPr="008C7026">
        <w:rPr>
          <w:rFonts w:asciiTheme="minorHAnsi" w:hAnsiTheme="minorHAnsi" w:cstheme="minorHAnsi"/>
          <w:sz w:val="22"/>
          <w:szCs w:val="22"/>
        </w:rPr>
        <w:tab/>
      </w:r>
      <w:r w:rsidRPr="008C7026">
        <w:rPr>
          <w:rFonts w:asciiTheme="minorHAnsi" w:hAnsiTheme="minorHAnsi" w:cstheme="minorHAnsi"/>
          <w:sz w:val="22"/>
          <w:szCs w:val="22"/>
        </w:rPr>
        <w:tab/>
      </w:r>
    </w:p>
    <w:p w14:paraId="1310B19A" w14:textId="77777777" w:rsidR="006A46E8" w:rsidRPr="008C7026" w:rsidRDefault="006A46E8" w:rsidP="006A46E8">
      <w:pPr>
        <w:tabs>
          <w:tab w:val="left" w:pos="7371"/>
        </w:tabs>
        <w:rPr>
          <w:rFonts w:asciiTheme="minorHAnsi" w:hAnsiTheme="minorHAnsi" w:cstheme="minorHAnsi"/>
          <w:b/>
          <w:bCs/>
          <w:iCs w:val="0"/>
          <w:sz w:val="22"/>
          <w:szCs w:val="22"/>
          <w:lang w:eastAsia="lv-LV"/>
        </w:rPr>
      </w:pPr>
    </w:p>
    <w:p w14:paraId="1885DD23" w14:textId="77777777" w:rsidR="003C26C4" w:rsidRDefault="003C26C4" w:rsidP="003C26C4">
      <w:pPr>
        <w:shd w:val="clear" w:color="auto" w:fill="FFFFFF"/>
        <w:ind w:left="426"/>
        <w:jc w:val="center"/>
        <w:rPr>
          <w:rFonts w:asciiTheme="minorHAnsi" w:hAnsiTheme="minorHAnsi" w:cstheme="minorHAnsi"/>
          <w:i/>
          <w:sz w:val="22"/>
          <w:szCs w:val="22"/>
          <w:lang w:eastAsia="lv-LV"/>
        </w:rPr>
      </w:pPr>
      <w:r w:rsidRPr="003C26C4">
        <w:rPr>
          <w:rFonts w:asciiTheme="minorHAnsi" w:hAnsiTheme="minorHAnsi" w:cstheme="minorHAnsi"/>
          <w:b/>
          <w:bCs/>
          <w:sz w:val="22"/>
          <w:szCs w:val="22"/>
          <w:lang w:eastAsia="lv-LV"/>
        </w:rPr>
        <w:t>Vadlīnijas Līgatnes papīrfabrikas vēsturisko koka dzīvojamo ēku saglabāšanai, atjaunošanai un pārbūvei</w:t>
      </w:r>
      <w:r w:rsidR="008C7026" w:rsidRPr="008C7026">
        <w:rPr>
          <w:rFonts w:asciiTheme="minorHAnsi" w:hAnsiTheme="minorHAnsi" w:cstheme="minorHAnsi"/>
          <w:i/>
          <w:sz w:val="22"/>
          <w:szCs w:val="22"/>
          <w:lang w:eastAsia="lv-LV"/>
        </w:rPr>
        <w:br/>
      </w:r>
    </w:p>
    <w:p w14:paraId="19046D28" w14:textId="77777777" w:rsidR="00545D3A" w:rsidRDefault="00545D3A" w:rsidP="003417A3">
      <w:pPr>
        <w:shd w:val="clear" w:color="auto" w:fill="FFFFFF"/>
        <w:ind w:left="426"/>
        <w:jc w:val="right"/>
        <w:rPr>
          <w:rFonts w:asciiTheme="minorHAnsi" w:hAnsiTheme="minorHAnsi" w:cstheme="minorHAnsi"/>
          <w:i/>
          <w:iCs w:val="0"/>
          <w:sz w:val="22"/>
          <w:szCs w:val="22"/>
          <w:lang w:eastAsia="lv-LV"/>
        </w:rPr>
      </w:pPr>
      <w:r>
        <w:rPr>
          <w:rFonts w:asciiTheme="minorHAnsi" w:hAnsiTheme="minorHAnsi" w:cstheme="minorHAnsi"/>
          <w:i/>
          <w:sz w:val="22"/>
          <w:szCs w:val="22"/>
          <w:lang w:eastAsia="lv-LV"/>
        </w:rPr>
        <w:t>Apstiprinātas p</w:t>
      </w:r>
      <w:r w:rsidR="007811E0">
        <w:rPr>
          <w:rFonts w:asciiTheme="minorHAnsi" w:hAnsiTheme="minorHAnsi" w:cstheme="minorHAnsi"/>
          <w:i/>
          <w:sz w:val="22"/>
          <w:szCs w:val="22"/>
          <w:lang w:eastAsia="lv-LV"/>
        </w:rPr>
        <w:t>amatojoties uz</w:t>
      </w:r>
      <w:r w:rsidR="003C26C4">
        <w:rPr>
          <w:rFonts w:asciiTheme="minorHAnsi" w:hAnsiTheme="minorHAnsi" w:cstheme="minorHAnsi"/>
          <w:i/>
          <w:iCs w:val="0"/>
          <w:sz w:val="22"/>
          <w:szCs w:val="22"/>
          <w:lang w:eastAsia="lv-LV"/>
        </w:rPr>
        <w:t xml:space="preserve"> </w:t>
      </w:r>
    </w:p>
    <w:p w14:paraId="51A63712" w14:textId="709B832E" w:rsidR="00545D3A" w:rsidRDefault="008C7026" w:rsidP="003417A3">
      <w:pPr>
        <w:shd w:val="clear" w:color="auto" w:fill="FFFFFF"/>
        <w:ind w:left="426"/>
        <w:jc w:val="right"/>
        <w:rPr>
          <w:rFonts w:asciiTheme="minorHAnsi" w:hAnsiTheme="minorHAnsi" w:cstheme="minorHAnsi"/>
          <w:i/>
          <w:sz w:val="22"/>
          <w:szCs w:val="22"/>
          <w:lang w:eastAsia="lv-LV"/>
        </w:rPr>
      </w:pPr>
      <w:r w:rsidRPr="008C7026">
        <w:rPr>
          <w:rFonts w:asciiTheme="minorHAnsi" w:hAnsiTheme="minorHAnsi" w:cstheme="minorHAnsi"/>
          <w:i/>
          <w:sz w:val="22"/>
          <w:szCs w:val="22"/>
          <w:lang w:eastAsia="lv-LV"/>
        </w:rPr>
        <w:t>likuma "</w:t>
      </w:r>
      <w:hyperlink r:id="rId9" w:tgtFrame="_blank" w:history="1">
        <w:r w:rsidRPr="008C7026">
          <w:rPr>
            <w:rFonts w:asciiTheme="minorHAnsi" w:hAnsiTheme="minorHAnsi" w:cstheme="minorHAnsi"/>
            <w:i/>
            <w:sz w:val="22"/>
            <w:szCs w:val="22"/>
            <w:u w:val="single"/>
            <w:lang w:eastAsia="lv-LV"/>
          </w:rPr>
          <w:t>Par pašvaldībām</w:t>
        </w:r>
      </w:hyperlink>
      <w:r w:rsidRPr="008C7026">
        <w:rPr>
          <w:rFonts w:asciiTheme="minorHAnsi" w:hAnsiTheme="minorHAnsi" w:cstheme="minorHAnsi"/>
          <w:i/>
          <w:sz w:val="22"/>
          <w:szCs w:val="22"/>
          <w:lang w:eastAsia="lv-LV"/>
        </w:rPr>
        <w:t>"</w:t>
      </w:r>
      <w:r w:rsidR="003417A3">
        <w:rPr>
          <w:rFonts w:asciiTheme="minorHAnsi" w:hAnsiTheme="minorHAnsi" w:cstheme="minorHAnsi"/>
          <w:i/>
          <w:sz w:val="22"/>
          <w:szCs w:val="22"/>
          <w:lang w:eastAsia="lv-LV"/>
        </w:rPr>
        <w:t xml:space="preserve"> </w:t>
      </w:r>
      <w:r w:rsidR="003417A3" w:rsidRPr="003417A3">
        <w:rPr>
          <w:rFonts w:asciiTheme="minorHAnsi" w:hAnsiTheme="minorHAnsi" w:cstheme="minorHAnsi"/>
          <w:i/>
          <w:sz w:val="22"/>
          <w:szCs w:val="22"/>
          <w:lang w:eastAsia="lv-LV"/>
        </w:rPr>
        <w:t>15.panta pirmās daļas 5.punktu</w:t>
      </w:r>
      <w:r w:rsidR="00545D3A">
        <w:rPr>
          <w:rFonts w:asciiTheme="minorHAnsi" w:hAnsiTheme="minorHAnsi" w:cstheme="minorHAnsi"/>
          <w:i/>
          <w:sz w:val="22"/>
          <w:szCs w:val="22"/>
          <w:lang w:eastAsia="lv-LV"/>
        </w:rPr>
        <w:t>,</w:t>
      </w:r>
    </w:p>
    <w:p w14:paraId="0A84AED7" w14:textId="7FCC09F0" w:rsidR="008C7026" w:rsidRDefault="007811E0" w:rsidP="003417A3">
      <w:pPr>
        <w:shd w:val="clear" w:color="auto" w:fill="FFFFFF"/>
        <w:ind w:left="426"/>
        <w:jc w:val="right"/>
      </w:pPr>
      <w:r w:rsidRPr="007811E0">
        <w:rPr>
          <w:rFonts w:asciiTheme="minorHAnsi" w:hAnsiTheme="minorHAnsi" w:cstheme="minorHAnsi"/>
          <w:i/>
          <w:sz w:val="22"/>
          <w:szCs w:val="22"/>
          <w:lang w:eastAsia="lv-LV"/>
        </w:rPr>
        <w:t>Cēsu novada Ilgtspējīgas attīstības stratēģiju 2022.-2036.gadam (2.redakciju)</w:t>
      </w:r>
    </w:p>
    <w:p w14:paraId="07DE874A" w14:textId="77777777" w:rsidR="003C26C4" w:rsidRPr="008C7026" w:rsidRDefault="003C26C4" w:rsidP="003C26C4">
      <w:pPr>
        <w:shd w:val="clear" w:color="auto" w:fill="FFFFFF"/>
        <w:ind w:left="426"/>
        <w:jc w:val="center"/>
        <w:rPr>
          <w:rFonts w:asciiTheme="minorHAnsi" w:hAnsiTheme="minorHAnsi" w:cstheme="minorHAnsi"/>
          <w:b/>
          <w:bCs/>
          <w:sz w:val="22"/>
          <w:szCs w:val="22"/>
          <w:lang w:eastAsia="lv-LV"/>
        </w:rPr>
      </w:pPr>
    </w:p>
    <w:p w14:paraId="4A4A744D" w14:textId="13B5B477" w:rsidR="00693DC9" w:rsidRPr="008051A3" w:rsidRDefault="00693DC9" w:rsidP="00125217">
      <w:pPr>
        <w:pStyle w:val="Sarakstarindkopa"/>
        <w:numPr>
          <w:ilvl w:val="0"/>
          <w:numId w:val="1"/>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 xml:space="preserve">Vadlīnijas </w:t>
      </w:r>
      <w:r w:rsidR="009439D5" w:rsidRPr="008051A3">
        <w:rPr>
          <w:rFonts w:asciiTheme="minorHAnsi" w:hAnsiTheme="minorHAnsi" w:cstheme="minorHAnsi"/>
          <w:sz w:val="22"/>
          <w:szCs w:val="22"/>
        </w:rPr>
        <w:t>ie</w:t>
      </w:r>
      <w:r w:rsidR="004E7564" w:rsidRPr="008051A3">
        <w:rPr>
          <w:rFonts w:asciiTheme="minorHAnsi" w:hAnsiTheme="minorHAnsi" w:cstheme="minorHAnsi"/>
          <w:sz w:val="22"/>
          <w:szCs w:val="22"/>
        </w:rPr>
        <w:t>v</w:t>
      </w:r>
      <w:r w:rsidR="009439D5" w:rsidRPr="008051A3">
        <w:rPr>
          <w:rFonts w:asciiTheme="minorHAnsi" w:hAnsiTheme="minorHAnsi" w:cstheme="minorHAnsi"/>
          <w:sz w:val="22"/>
          <w:szCs w:val="22"/>
        </w:rPr>
        <w:t>ērojamas</w:t>
      </w:r>
      <w:r w:rsidRPr="008051A3">
        <w:rPr>
          <w:rFonts w:asciiTheme="minorHAnsi" w:hAnsiTheme="minorHAnsi" w:cstheme="minorHAnsi"/>
          <w:sz w:val="22"/>
          <w:szCs w:val="22"/>
        </w:rPr>
        <w:t xml:space="preserve"> Valsts nozīmes pilsētbūvniecības pieminekļa "Līgatnes papīrfabrikas ciemata vēsturiskais centrs" (aizsardz. Nr. 7427),  teritorijā un tās aizsargzonā esošo 1870-1899 gados būvēto koka daudzdzīvokļu rindu ēku  pārbūvei, restaurācijai un atjaunošanai</w:t>
      </w:r>
      <w:r w:rsidR="00812C8A" w:rsidRPr="008051A3">
        <w:rPr>
          <w:rFonts w:asciiTheme="minorHAnsi" w:hAnsiTheme="minorHAnsi" w:cstheme="minorHAnsi"/>
          <w:sz w:val="22"/>
          <w:szCs w:val="22"/>
        </w:rPr>
        <w:t xml:space="preserve"> </w:t>
      </w:r>
      <w:r w:rsidRPr="008051A3">
        <w:rPr>
          <w:rFonts w:asciiTheme="minorHAnsi" w:hAnsiTheme="minorHAnsi" w:cstheme="minorHAnsi"/>
          <w:sz w:val="22"/>
          <w:szCs w:val="22"/>
        </w:rPr>
        <w:t>Līgatnē: Rīgas ielā 1; Rīgas ielā 3; Rīgas ielā 5; Pilsoņu ielā 4; Pilsoņu ielā 6; Kalnu ielā 2; Kalnu ielā 4; Brīvības ielā 1; Brīvības ielā 3; Brīvības ielā 5; Gaujas ielā 9; Gaujas ielā 11; Gaujas ielā 15; Gaujas ielā 17; Gaujas ielā 12; Gaujas ielā 14; Gaujas ielā 16; Gaujas ielā 18; Gaujas ielā 20. </w:t>
      </w:r>
    </w:p>
    <w:p w14:paraId="1F1F50B9" w14:textId="576FAD31" w:rsidR="00693DC9" w:rsidRPr="008051A3" w:rsidRDefault="00693DC9" w:rsidP="00812C8A">
      <w:pPr>
        <w:tabs>
          <w:tab w:val="left" w:pos="1701"/>
        </w:tabs>
        <w:jc w:val="both"/>
        <w:rPr>
          <w:rFonts w:asciiTheme="minorHAnsi" w:hAnsiTheme="minorHAnsi" w:cstheme="minorHAnsi"/>
          <w:sz w:val="22"/>
          <w:szCs w:val="22"/>
        </w:rPr>
      </w:pPr>
    </w:p>
    <w:p w14:paraId="0F687D6F" w14:textId="7130C5C0" w:rsidR="00693DC9" w:rsidRPr="008051A3" w:rsidRDefault="00693DC9" w:rsidP="00125217">
      <w:pPr>
        <w:pStyle w:val="Sarakstarindkopa"/>
        <w:numPr>
          <w:ilvl w:val="0"/>
          <w:numId w:val="1"/>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Pilsētbūvniecības piemineklī atrodošos ēku atjaunošanas un pārbūves projektu risinājumi, ja tajos paredzēts pārveidot ēkas apjomu, fasādes, vai pielietot no oriģināla atšķirīgus apdares materiālus, jāsaskaņo ar Nacionālo kultūras mantojuma pārvaldi. </w:t>
      </w:r>
    </w:p>
    <w:p w14:paraId="36A0D5F4" w14:textId="77777777" w:rsidR="00693DC9" w:rsidRPr="008051A3" w:rsidRDefault="00693DC9" w:rsidP="00693DC9">
      <w:pPr>
        <w:tabs>
          <w:tab w:val="left" w:pos="1701"/>
        </w:tabs>
        <w:rPr>
          <w:rFonts w:asciiTheme="minorHAnsi" w:hAnsiTheme="minorHAnsi" w:cstheme="minorHAnsi"/>
          <w:sz w:val="22"/>
          <w:szCs w:val="22"/>
        </w:rPr>
      </w:pPr>
      <w:r w:rsidRPr="008051A3">
        <w:rPr>
          <w:rFonts w:asciiTheme="minorHAnsi" w:hAnsiTheme="minorHAnsi" w:cstheme="minorHAnsi"/>
          <w:sz w:val="22"/>
          <w:szCs w:val="22"/>
        </w:rPr>
        <w:t> </w:t>
      </w:r>
    </w:p>
    <w:p w14:paraId="533CC82F" w14:textId="7BD97845" w:rsidR="00693DC9" w:rsidRPr="008051A3" w:rsidRDefault="00693DC9" w:rsidP="00125217">
      <w:pPr>
        <w:pStyle w:val="Sarakstarindkopa"/>
        <w:numPr>
          <w:ilvl w:val="0"/>
          <w:numId w:val="1"/>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 xml:space="preserve">Valsts nozīmes pilsētbūvniecības piemineklī saglabājamās vērtības, kas attiecināmas uz </w:t>
      </w:r>
      <w:r w:rsidR="0068609D" w:rsidRPr="008051A3">
        <w:rPr>
          <w:rFonts w:asciiTheme="minorHAnsi" w:hAnsiTheme="minorHAnsi" w:cstheme="minorHAnsi"/>
          <w:sz w:val="22"/>
          <w:szCs w:val="22"/>
        </w:rPr>
        <w:t>šajās v</w:t>
      </w:r>
      <w:r w:rsidRPr="008051A3">
        <w:rPr>
          <w:rFonts w:asciiTheme="minorHAnsi" w:hAnsiTheme="minorHAnsi" w:cstheme="minorHAnsi"/>
          <w:sz w:val="22"/>
          <w:szCs w:val="22"/>
        </w:rPr>
        <w:t>adlīnijās apskatīt</w:t>
      </w:r>
      <w:r w:rsidR="00DF6B5E" w:rsidRPr="008051A3">
        <w:rPr>
          <w:rFonts w:asciiTheme="minorHAnsi" w:hAnsiTheme="minorHAnsi" w:cstheme="minorHAnsi"/>
          <w:sz w:val="22"/>
          <w:szCs w:val="22"/>
        </w:rPr>
        <w:t>ājām</w:t>
      </w:r>
      <w:r w:rsidRPr="008051A3">
        <w:rPr>
          <w:rFonts w:asciiTheme="minorHAnsi" w:hAnsiTheme="minorHAnsi" w:cstheme="minorHAnsi"/>
          <w:sz w:val="22"/>
          <w:szCs w:val="22"/>
        </w:rPr>
        <w:t xml:space="preserve"> ēk</w:t>
      </w:r>
      <w:r w:rsidR="00DF6B5E" w:rsidRPr="008051A3">
        <w:rPr>
          <w:rFonts w:asciiTheme="minorHAnsi" w:hAnsiTheme="minorHAnsi" w:cstheme="minorHAnsi"/>
          <w:sz w:val="22"/>
          <w:szCs w:val="22"/>
        </w:rPr>
        <w:t>ām</w:t>
      </w:r>
      <w:r w:rsidRPr="008051A3">
        <w:rPr>
          <w:rFonts w:asciiTheme="minorHAnsi" w:hAnsiTheme="minorHAnsi" w:cstheme="minorHAnsi"/>
          <w:sz w:val="22"/>
          <w:szCs w:val="22"/>
        </w:rPr>
        <w:t>: </w:t>
      </w:r>
    </w:p>
    <w:p w14:paraId="776B4023" w14:textId="391CA06A" w:rsidR="00CB7F0F" w:rsidRPr="008051A3" w:rsidRDefault="00125217" w:rsidP="00125217">
      <w:pPr>
        <w:pStyle w:val="Sarakstarindkopa"/>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 xml:space="preserve">3.1. </w:t>
      </w:r>
      <w:r w:rsidR="00693DC9" w:rsidRPr="008051A3">
        <w:rPr>
          <w:rFonts w:asciiTheme="minorHAnsi" w:hAnsiTheme="minorHAnsi" w:cstheme="minorHAnsi"/>
          <w:sz w:val="22"/>
          <w:szCs w:val="22"/>
        </w:rPr>
        <w:t>panorāma, siluets, ielu ainava, kas nosaka ēku apjomu; </w:t>
      </w:r>
    </w:p>
    <w:p w14:paraId="460F861F" w14:textId="75E82471" w:rsidR="00CB7F0F" w:rsidRPr="008051A3" w:rsidRDefault="00693DC9" w:rsidP="00125217">
      <w:pPr>
        <w:pStyle w:val="Sarakstarindkopa"/>
        <w:numPr>
          <w:ilvl w:val="1"/>
          <w:numId w:val="19"/>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jumtu ainava – nosaka jumta formu, iesegumu; </w:t>
      </w:r>
    </w:p>
    <w:p w14:paraId="33F1D45D" w14:textId="4C0DA57E" w:rsidR="00CB7F0F" w:rsidRPr="008051A3" w:rsidRDefault="00693DC9" w:rsidP="00125217">
      <w:pPr>
        <w:pStyle w:val="Sarakstarindkopa"/>
        <w:numPr>
          <w:ilvl w:val="1"/>
          <w:numId w:val="19"/>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raksturīgo tradicionālo materiālu lietojums – sienu apdare, logi, durvis;  </w:t>
      </w:r>
    </w:p>
    <w:p w14:paraId="1C0FE6E2" w14:textId="328F036D" w:rsidR="00693DC9" w:rsidRPr="008051A3" w:rsidRDefault="00693DC9" w:rsidP="00125217">
      <w:pPr>
        <w:pStyle w:val="Sarakstarindkopa"/>
        <w:numPr>
          <w:ilvl w:val="1"/>
          <w:numId w:val="19"/>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apbūves elementu vēsturiskā patina, autentiskums –</w:t>
      </w:r>
      <w:r w:rsidR="00964D25" w:rsidRPr="008051A3">
        <w:rPr>
          <w:rFonts w:asciiTheme="minorHAnsi" w:hAnsiTheme="minorHAnsi" w:cstheme="minorHAnsi"/>
          <w:sz w:val="22"/>
          <w:szCs w:val="22"/>
        </w:rPr>
        <w:t xml:space="preserve"> l</w:t>
      </w:r>
      <w:r w:rsidRPr="008051A3">
        <w:rPr>
          <w:rFonts w:asciiTheme="minorHAnsi" w:hAnsiTheme="minorHAnsi" w:cstheme="minorHAnsi"/>
          <w:sz w:val="22"/>
          <w:szCs w:val="22"/>
        </w:rPr>
        <w:t>abākais autentiskuma saglabāšanas veids ir ēku un to elementu konservācija un restaurācija. Nolietojušos detaļu nomaiņa pieļaujama izņēmuma gadījumos, kad nav iespējams saglabāt autentiskās detaļas, un veicama kopējot nomaināmo detaļu. </w:t>
      </w:r>
    </w:p>
    <w:p w14:paraId="291929FE" w14:textId="77777777" w:rsidR="00693DC9" w:rsidRPr="008051A3" w:rsidRDefault="00693DC9" w:rsidP="00812C8A">
      <w:p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 </w:t>
      </w:r>
    </w:p>
    <w:p w14:paraId="6FD58955" w14:textId="134C6789" w:rsidR="00693DC9" w:rsidRPr="008051A3" w:rsidRDefault="00693DC9" w:rsidP="007638D4">
      <w:pPr>
        <w:pStyle w:val="Sarakstarindkopa"/>
        <w:numPr>
          <w:ilvl w:val="0"/>
          <w:numId w:val="1"/>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Veicot Ēku atjaunošanu vai pārbūvi nav pieļaujams : </w:t>
      </w:r>
    </w:p>
    <w:p w14:paraId="6069159F" w14:textId="178600E3" w:rsidR="00D9557C" w:rsidRPr="008051A3" w:rsidRDefault="00693DC9"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Mainīt ēku apjomu ar piebūvēm, aizbūvētām ieejas durvju nišām, ēkai piebūvētām virs zemes līmeņa paceltām terasēm, nojumēm; </w:t>
      </w:r>
    </w:p>
    <w:p w14:paraId="5F32DC21" w14:textId="4A1FF800" w:rsidR="00125217" w:rsidRPr="008051A3" w:rsidRDefault="00125217"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Mainīt ieejas mezgla risinājumu ar iedziļinātām ieejas durvīm un nodalītu pieliekamā telpu</w:t>
      </w:r>
      <w:r w:rsidR="006C748F" w:rsidRPr="008051A3">
        <w:rPr>
          <w:rFonts w:asciiTheme="minorHAnsi" w:hAnsiTheme="minorHAnsi" w:cstheme="minorHAnsi"/>
          <w:sz w:val="22"/>
          <w:szCs w:val="22"/>
        </w:rPr>
        <w:t>;</w:t>
      </w:r>
    </w:p>
    <w:p w14:paraId="65BF59EB" w14:textId="5B153678" w:rsidR="006C748F" w:rsidRPr="008051A3" w:rsidRDefault="006C748F"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Mainīt kāpņu telpas izbūves uz bēniņiem un pārbūvēt vēsturiskās koka kāpnes;</w:t>
      </w:r>
    </w:p>
    <w:p w14:paraId="23898CEC" w14:textId="04FDEE75" w:rsidR="00D9557C" w:rsidRPr="008051A3" w:rsidRDefault="00693DC9"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Veidot jaunas jumta izbūves, jumta logus; </w:t>
      </w:r>
    </w:p>
    <w:p w14:paraId="1917223C" w14:textId="7DE94439" w:rsidR="00D9557C" w:rsidRPr="008051A3" w:rsidRDefault="00693DC9"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Veikt logu un ārdurvju aizbūvēšanu vai izbūvēt jaunas logu un durvju ailas, mainīt esošo ailu izmērus; </w:t>
      </w:r>
    </w:p>
    <w:p w14:paraId="51563C11" w14:textId="0204E35F" w:rsidR="00D9557C" w:rsidRPr="008051A3" w:rsidRDefault="00693DC9"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Izmainīt ēku cokola risinājumu un apdari; </w:t>
      </w:r>
    </w:p>
    <w:p w14:paraId="0136B745" w14:textId="7A614FC8" w:rsidR="00693DC9" w:rsidRPr="008051A3" w:rsidRDefault="00693DC9" w:rsidP="007638D4">
      <w:pPr>
        <w:pStyle w:val="Sarakstarindkopa"/>
        <w:numPr>
          <w:ilvl w:val="1"/>
          <w:numId w:val="22"/>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lastRenderedPageBreak/>
        <w:t>Veikt fasādes siltināšanu no ārpuses. </w:t>
      </w:r>
    </w:p>
    <w:p w14:paraId="2B2185C5" w14:textId="7CC62C12" w:rsidR="00693DC9" w:rsidRPr="008051A3" w:rsidRDefault="00693DC9" w:rsidP="00E022E4">
      <w:pPr>
        <w:pStyle w:val="Sarakstarindkopa"/>
        <w:tabs>
          <w:tab w:val="left" w:pos="1701"/>
        </w:tabs>
        <w:jc w:val="both"/>
        <w:rPr>
          <w:rFonts w:asciiTheme="minorHAnsi" w:hAnsiTheme="minorHAnsi" w:cstheme="minorHAnsi"/>
          <w:sz w:val="22"/>
          <w:szCs w:val="22"/>
        </w:rPr>
      </w:pPr>
    </w:p>
    <w:p w14:paraId="401596C8" w14:textId="2D52ACDB" w:rsidR="00693DC9" w:rsidRPr="008051A3" w:rsidRDefault="00693DC9" w:rsidP="00E022E4">
      <w:pPr>
        <w:pStyle w:val="Sarakstarindkopa"/>
        <w:numPr>
          <w:ilvl w:val="0"/>
          <w:numId w:val="1"/>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 xml:space="preserve">Fasādes un jumta apdares </w:t>
      </w:r>
      <w:r w:rsidR="00022354" w:rsidRPr="008051A3">
        <w:rPr>
          <w:rFonts w:asciiTheme="minorHAnsi" w:hAnsiTheme="minorHAnsi" w:cstheme="minorHAnsi"/>
          <w:sz w:val="22"/>
          <w:szCs w:val="22"/>
        </w:rPr>
        <w:t>ieteicamais</w:t>
      </w:r>
      <w:r w:rsidRPr="008051A3">
        <w:rPr>
          <w:rFonts w:asciiTheme="minorHAnsi" w:hAnsiTheme="minorHAnsi" w:cstheme="minorHAnsi"/>
          <w:sz w:val="22"/>
          <w:szCs w:val="22"/>
        </w:rPr>
        <w:t xml:space="preserve"> rekonstrukcijas risinājums </w:t>
      </w:r>
    </w:p>
    <w:p w14:paraId="17464F30" w14:textId="4E5A91FA" w:rsidR="00693DC9" w:rsidRPr="008051A3" w:rsidRDefault="00693DC9" w:rsidP="00E022E4">
      <w:pPr>
        <w:pStyle w:val="Sarakstarindkopa"/>
        <w:numPr>
          <w:ilvl w:val="1"/>
          <w:numId w:val="23"/>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JUMT</w:t>
      </w:r>
      <w:r w:rsidR="00A67A76" w:rsidRPr="008051A3">
        <w:rPr>
          <w:rFonts w:asciiTheme="minorHAnsi" w:hAnsiTheme="minorHAnsi" w:cstheme="minorHAnsi"/>
          <w:sz w:val="22"/>
          <w:szCs w:val="22"/>
        </w:rPr>
        <w:t>AM</w:t>
      </w:r>
      <w:r w:rsidRPr="008051A3">
        <w:rPr>
          <w:rFonts w:asciiTheme="minorHAnsi" w:hAnsiTheme="minorHAnsi" w:cstheme="minorHAnsi"/>
          <w:sz w:val="22"/>
          <w:szCs w:val="22"/>
        </w:rPr>
        <w:t>:  </w:t>
      </w:r>
    </w:p>
    <w:p w14:paraId="2E519404" w14:textId="167EF3A2" w:rsidR="00A67A76" w:rsidRPr="008051A3"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Iesegumam izmantot lokšņu materiālu – metālu, šķiedru cementa loksnes tumši pelēkā krāsā; </w:t>
      </w:r>
    </w:p>
    <w:p w14:paraId="0566D692" w14:textId="276A8E2D" w:rsidR="00693DC9" w:rsidRPr="00A67A76"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8051A3">
        <w:rPr>
          <w:rFonts w:asciiTheme="minorHAnsi" w:hAnsiTheme="minorHAnsi" w:cstheme="minorHAnsi"/>
          <w:sz w:val="22"/>
          <w:szCs w:val="22"/>
        </w:rPr>
        <w:t>Rūpnieciski krāsotas tumši pelēkas cinkota skārda notekas un teknes, pieļaujama arī krāsošana (pēc attaukošanas)</w:t>
      </w:r>
      <w:r w:rsidRPr="00A67A76">
        <w:rPr>
          <w:rFonts w:asciiTheme="minorHAnsi" w:hAnsiTheme="minorHAnsi" w:cstheme="minorHAnsi"/>
          <w:sz w:val="22"/>
          <w:szCs w:val="22"/>
        </w:rPr>
        <w:t xml:space="preserve"> uz vietas fasādes tonī. Visai ēkai izvēlēties vienādu risinājumu. </w:t>
      </w:r>
    </w:p>
    <w:p w14:paraId="554255A9" w14:textId="7B9B4BD1" w:rsidR="00693DC9" w:rsidRPr="00A67A76" w:rsidRDefault="00693DC9" w:rsidP="00E022E4">
      <w:pPr>
        <w:pStyle w:val="Sarakstarindkopa"/>
        <w:numPr>
          <w:ilvl w:val="1"/>
          <w:numId w:val="23"/>
        </w:numPr>
        <w:tabs>
          <w:tab w:val="left" w:pos="1701"/>
        </w:tabs>
        <w:jc w:val="both"/>
        <w:rPr>
          <w:rFonts w:asciiTheme="minorHAnsi" w:hAnsiTheme="minorHAnsi" w:cstheme="minorHAnsi"/>
          <w:sz w:val="22"/>
          <w:szCs w:val="22"/>
        </w:rPr>
      </w:pPr>
      <w:r w:rsidRPr="00A67A76">
        <w:rPr>
          <w:rFonts w:asciiTheme="minorHAnsi" w:hAnsiTheme="minorHAnsi" w:cstheme="minorHAnsi"/>
          <w:sz w:val="22"/>
          <w:szCs w:val="22"/>
        </w:rPr>
        <w:t>SIEN</w:t>
      </w:r>
      <w:r w:rsidR="00A67A76">
        <w:rPr>
          <w:rFonts w:asciiTheme="minorHAnsi" w:hAnsiTheme="minorHAnsi" w:cstheme="minorHAnsi"/>
          <w:sz w:val="22"/>
          <w:szCs w:val="22"/>
        </w:rPr>
        <w:t>ĀM</w:t>
      </w:r>
      <w:r w:rsidRPr="00A67A76">
        <w:rPr>
          <w:rFonts w:asciiTheme="minorHAnsi" w:hAnsiTheme="minorHAnsi" w:cstheme="minorHAnsi"/>
          <w:sz w:val="22"/>
          <w:szCs w:val="22"/>
        </w:rPr>
        <w:t>: </w:t>
      </w:r>
    </w:p>
    <w:p w14:paraId="22788B02" w14:textId="49C2E515" w:rsidR="00A67A76"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A67A76">
        <w:rPr>
          <w:rFonts w:asciiTheme="minorHAnsi" w:hAnsiTheme="minorHAnsi" w:cstheme="minorHAnsi"/>
          <w:sz w:val="22"/>
          <w:szCs w:val="22"/>
        </w:rPr>
        <w:t>Saglabājams vēsturiskais koka dēļu apšuvums; </w:t>
      </w:r>
    </w:p>
    <w:p w14:paraId="06F3C325" w14:textId="6C52C5BC" w:rsidR="00A67A76"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A67A76">
        <w:rPr>
          <w:rFonts w:asciiTheme="minorHAnsi" w:hAnsiTheme="minorHAnsi" w:cstheme="minorHAnsi"/>
          <w:sz w:val="22"/>
          <w:szCs w:val="22"/>
        </w:rPr>
        <w:t>Pirmais stāvs: horizontāls apšuvums, spundēts dēlis ar gropi, 250x38 mm; </w:t>
      </w:r>
    </w:p>
    <w:p w14:paraId="0E4120C6" w14:textId="44139775" w:rsidR="00693DC9" w:rsidRPr="00A67A76"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A67A76">
        <w:rPr>
          <w:rFonts w:asciiTheme="minorHAnsi" w:hAnsiTheme="minorHAnsi" w:cstheme="minorHAnsi"/>
          <w:sz w:val="22"/>
          <w:szCs w:val="22"/>
        </w:rPr>
        <w:t>Bēniņi: vertikāls apšuvums, bez spundes ar koka līsti salaiduma vietā, dēļi 250x38 mm. </w:t>
      </w:r>
    </w:p>
    <w:p w14:paraId="348EDF1F" w14:textId="2F7C6668" w:rsidR="009021C4" w:rsidRDefault="00693DC9" w:rsidP="00E022E4">
      <w:pPr>
        <w:pStyle w:val="Sarakstarindkopa"/>
        <w:numPr>
          <w:ilvl w:val="1"/>
          <w:numId w:val="23"/>
        </w:numPr>
        <w:tabs>
          <w:tab w:val="left" w:pos="1701"/>
        </w:tabs>
        <w:jc w:val="both"/>
        <w:rPr>
          <w:rFonts w:asciiTheme="minorHAnsi" w:hAnsiTheme="minorHAnsi" w:cstheme="minorHAnsi"/>
          <w:sz w:val="22"/>
          <w:szCs w:val="22"/>
        </w:rPr>
      </w:pPr>
      <w:r w:rsidRPr="00A67A76">
        <w:rPr>
          <w:rFonts w:asciiTheme="minorHAnsi" w:hAnsiTheme="minorHAnsi" w:cstheme="minorHAnsi"/>
          <w:sz w:val="22"/>
          <w:szCs w:val="22"/>
        </w:rPr>
        <w:t>COKOL</w:t>
      </w:r>
      <w:r w:rsidR="00A67A76" w:rsidRPr="00A67A76">
        <w:rPr>
          <w:rFonts w:asciiTheme="minorHAnsi" w:hAnsiTheme="minorHAnsi" w:cstheme="minorHAnsi"/>
          <w:sz w:val="22"/>
          <w:szCs w:val="22"/>
        </w:rPr>
        <w:t>AM</w:t>
      </w:r>
      <w:r w:rsidRPr="00A67A76">
        <w:rPr>
          <w:rFonts w:asciiTheme="minorHAnsi" w:hAnsiTheme="minorHAnsi" w:cstheme="minorHAnsi"/>
          <w:sz w:val="22"/>
          <w:szCs w:val="22"/>
        </w:rPr>
        <w:t xml:space="preserve">: Saglabājams vēsturiskais risinājums ar </w:t>
      </w:r>
      <w:proofErr w:type="spellStart"/>
      <w:r w:rsidRPr="00A67A76">
        <w:rPr>
          <w:rFonts w:asciiTheme="minorHAnsi" w:hAnsiTheme="minorHAnsi" w:cstheme="minorHAnsi"/>
          <w:sz w:val="22"/>
          <w:szCs w:val="22"/>
        </w:rPr>
        <w:t>šuvotu</w:t>
      </w:r>
      <w:proofErr w:type="spellEnd"/>
      <w:r w:rsidRPr="00A67A76">
        <w:rPr>
          <w:rFonts w:asciiTheme="minorHAnsi" w:hAnsiTheme="minorHAnsi" w:cstheme="minorHAnsi"/>
          <w:sz w:val="22"/>
          <w:szCs w:val="22"/>
        </w:rPr>
        <w:t xml:space="preserve"> mūri bez apmetuma. </w:t>
      </w:r>
    </w:p>
    <w:p w14:paraId="13E697DF" w14:textId="37C966CA" w:rsidR="00693DC9" w:rsidRPr="00077FC4" w:rsidRDefault="00693DC9" w:rsidP="00E022E4">
      <w:pPr>
        <w:pStyle w:val="Sarakstarindkopa"/>
        <w:numPr>
          <w:ilvl w:val="1"/>
          <w:numId w:val="23"/>
        </w:numPr>
        <w:tabs>
          <w:tab w:val="left" w:pos="1701"/>
        </w:tabs>
        <w:jc w:val="both"/>
        <w:rPr>
          <w:rFonts w:asciiTheme="minorHAnsi" w:hAnsiTheme="minorHAnsi" w:cstheme="minorHAnsi"/>
          <w:sz w:val="22"/>
          <w:szCs w:val="22"/>
        </w:rPr>
      </w:pPr>
      <w:r w:rsidRPr="00077FC4">
        <w:rPr>
          <w:rFonts w:asciiTheme="minorHAnsi" w:hAnsiTheme="minorHAnsi" w:cstheme="minorHAnsi"/>
          <w:sz w:val="22"/>
          <w:szCs w:val="22"/>
        </w:rPr>
        <w:t>LO</w:t>
      </w:r>
      <w:r w:rsidR="00077FC4">
        <w:rPr>
          <w:rFonts w:asciiTheme="minorHAnsi" w:hAnsiTheme="minorHAnsi" w:cstheme="minorHAnsi"/>
          <w:sz w:val="22"/>
          <w:szCs w:val="22"/>
        </w:rPr>
        <w:t>GIEM</w:t>
      </w:r>
      <w:r w:rsidRPr="00077FC4">
        <w:rPr>
          <w:rFonts w:asciiTheme="minorHAnsi" w:hAnsiTheme="minorHAnsi" w:cstheme="minorHAnsi"/>
          <w:sz w:val="22"/>
          <w:szCs w:val="22"/>
        </w:rPr>
        <w:t>: </w:t>
      </w:r>
    </w:p>
    <w:p w14:paraId="6BF588E0" w14:textId="0428871B" w:rsidR="00077FC4"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077FC4">
        <w:rPr>
          <w:rFonts w:asciiTheme="minorHAnsi" w:hAnsiTheme="minorHAnsi" w:cstheme="minorHAnsi"/>
          <w:sz w:val="22"/>
          <w:szCs w:val="22"/>
        </w:rPr>
        <w:t>Pieļaujami divu tipu logi, izvēloties visai ēkai vienotu risinājumu: </w:t>
      </w:r>
    </w:p>
    <w:p w14:paraId="480AB6D1" w14:textId="2A32D858"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077FC4">
        <w:rPr>
          <w:rFonts w:asciiTheme="minorHAnsi" w:hAnsiTheme="minorHAnsi" w:cstheme="minorHAnsi"/>
          <w:sz w:val="22"/>
          <w:szCs w:val="22"/>
        </w:rPr>
        <w:t xml:space="preserve">Ēkās, kur saglabājušies vēsturiskie </w:t>
      </w:r>
      <w:proofErr w:type="spellStart"/>
      <w:r w:rsidRPr="00077FC4">
        <w:rPr>
          <w:rFonts w:asciiTheme="minorHAnsi" w:hAnsiTheme="minorHAnsi" w:cstheme="minorHAnsi"/>
          <w:sz w:val="22"/>
          <w:szCs w:val="22"/>
        </w:rPr>
        <w:t>groplogi</w:t>
      </w:r>
      <w:proofErr w:type="spellEnd"/>
      <w:r w:rsidRPr="00077FC4">
        <w:rPr>
          <w:rFonts w:asciiTheme="minorHAnsi" w:hAnsiTheme="minorHAnsi" w:cstheme="minorHAnsi"/>
          <w:sz w:val="22"/>
          <w:szCs w:val="22"/>
        </w:rPr>
        <w:t>, tiem pēc iespējas saglabājama ārējā vērtne. Ja tas nav iespējams, izgatavot jaunu ārējo vērtni pēc vēsturiskā parauga. Iekšējo vērtni pieļaujams izgatavot ar iestrādātu stikla paketi bez dalījuma;  </w:t>
      </w:r>
    </w:p>
    <w:p w14:paraId="24537401" w14:textId="1D53A8E9"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 xml:space="preserve">Ja </w:t>
      </w:r>
      <w:proofErr w:type="spellStart"/>
      <w:r w:rsidRPr="00D84687">
        <w:rPr>
          <w:rFonts w:asciiTheme="minorHAnsi" w:hAnsiTheme="minorHAnsi" w:cstheme="minorHAnsi"/>
          <w:sz w:val="22"/>
          <w:szCs w:val="22"/>
        </w:rPr>
        <w:t>groplogi</w:t>
      </w:r>
      <w:proofErr w:type="spellEnd"/>
      <w:r w:rsidRPr="00D84687">
        <w:rPr>
          <w:rFonts w:asciiTheme="minorHAnsi" w:hAnsiTheme="minorHAnsi" w:cstheme="minorHAnsi"/>
          <w:sz w:val="22"/>
          <w:szCs w:val="22"/>
        </w:rPr>
        <w:t xml:space="preserve"> nav saglabājušies, pieļaujams vēlāk izveidoto  T veida </w:t>
      </w:r>
      <w:proofErr w:type="spellStart"/>
      <w:r w:rsidRPr="00D84687">
        <w:rPr>
          <w:rFonts w:asciiTheme="minorHAnsi" w:hAnsiTheme="minorHAnsi" w:cstheme="minorHAnsi"/>
          <w:sz w:val="22"/>
          <w:szCs w:val="22"/>
        </w:rPr>
        <w:t>futerlogu</w:t>
      </w:r>
      <w:proofErr w:type="spellEnd"/>
      <w:r w:rsidRPr="00D84687">
        <w:rPr>
          <w:rFonts w:asciiTheme="minorHAnsi" w:hAnsiTheme="minorHAnsi" w:cstheme="minorHAnsi"/>
          <w:sz w:val="22"/>
          <w:szCs w:val="22"/>
        </w:rPr>
        <w:t xml:space="preserve"> pielietojums, izvēloties tos kā logu tipu visai ēkai; </w:t>
      </w:r>
    </w:p>
    <w:p w14:paraId="62BDB4E9" w14:textId="1F0B4D1D"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Nesaskaņoti nomainītos plastmasas logus bez dalījuma nomainīt uz iepriekš uzskaitītajiem logu tipiem; </w:t>
      </w:r>
    </w:p>
    <w:p w14:paraId="5A33CE2A" w14:textId="0EF942AD"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Saglabāt vēsturiskās koka logu dimensijas; </w:t>
      </w:r>
    </w:p>
    <w:p w14:paraId="53CE3FD9" w14:textId="1EDEC403"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Saglabāt vēsturisko logu dalījumu; </w:t>
      </w:r>
    </w:p>
    <w:p w14:paraId="79A1E087" w14:textId="38489EE9"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Pielietot  tikai koka profila logus; </w:t>
      </w:r>
    </w:p>
    <w:p w14:paraId="7AEFE55A" w14:textId="385933A0" w:rsidR="00D84687"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 xml:space="preserve">Saglabāt oriģinālos mazos lodziņus ar </w:t>
      </w:r>
      <w:proofErr w:type="spellStart"/>
      <w:r w:rsidRPr="00D84687">
        <w:rPr>
          <w:rFonts w:asciiTheme="minorHAnsi" w:hAnsiTheme="minorHAnsi" w:cstheme="minorHAnsi"/>
          <w:sz w:val="22"/>
          <w:szCs w:val="22"/>
        </w:rPr>
        <w:t>vienkārtas</w:t>
      </w:r>
      <w:proofErr w:type="spellEnd"/>
      <w:r w:rsidRPr="00D84687">
        <w:rPr>
          <w:rFonts w:asciiTheme="minorHAnsi" w:hAnsiTheme="minorHAnsi" w:cstheme="minorHAnsi"/>
          <w:sz w:val="22"/>
          <w:szCs w:val="22"/>
        </w:rPr>
        <w:t xml:space="preserve"> stiklojumu pieliekamajā telpā un bēniņos, nemainot to izmērus, dalījumu un materiālu. Logus pieļaujams no iekšpuses dublēt ar stikla paketi bez dalījuma; </w:t>
      </w:r>
    </w:p>
    <w:p w14:paraId="797033FC" w14:textId="5CCADA9F" w:rsidR="00693DC9"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D84687">
        <w:rPr>
          <w:rFonts w:asciiTheme="minorHAnsi" w:hAnsiTheme="minorHAnsi" w:cstheme="minorHAnsi"/>
          <w:sz w:val="22"/>
          <w:szCs w:val="22"/>
        </w:rPr>
        <w:t xml:space="preserve">Saglabāt vēsturiskās </w:t>
      </w:r>
      <w:proofErr w:type="spellStart"/>
      <w:r w:rsidRPr="00D84687">
        <w:rPr>
          <w:rFonts w:asciiTheme="minorHAnsi" w:hAnsiTheme="minorHAnsi" w:cstheme="minorHAnsi"/>
          <w:sz w:val="22"/>
          <w:szCs w:val="22"/>
        </w:rPr>
        <w:t>noseglīstes</w:t>
      </w:r>
      <w:proofErr w:type="spellEnd"/>
      <w:r w:rsidRPr="00D84687">
        <w:rPr>
          <w:rFonts w:asciiTheme="minorHAnsi" w:hAnsiTheme="minorHAnsi" w:cstheme="minorHAnsi"/>
          <w:sz w:val="22"/>
          <w:szCs w:val="22"/>
        </w:rPr>
        <w:t>, visiem logiem veidotas pēc viena principa, atbilstoši loga izmēriem. </w:t>
      </w:r>
    </w:p>
    <w:p w14:paraId="6087420E" w14:textId="638EC17D" w:rsidR="00693DC9" w:rsidRPr="002924A1" w:rsidRDefault="00693DC9" w:rsidP="00E022E4">
      <w:pPr>
        <w:pStyle w:val="Sarakstarindkopa"/>
        <w:numPr>
          <w:ilvl w:val="1"/>
          <w:numId w:val="23"/>
        </w:numPr>
        <w:tabs>
          <w:tab w:val="left" w:pos="1701"/>
        </w:tabs>
        <w:jc w:val="both"/>
        <w:rPr>
          <w:rFonts w:asciiTheme="minorHAnsi" w:hAnsiTheme="minorHAnsi" w:cstheme="minorHAnsi"/>
          <w:sz w:val="22"/>
          <w:szCs w:val="22"/>
        </w:rPr>
      </w:pPr>
      <w:r w:rsidRPr="002924A1">
        <w:rPr>
          <w:rFonts w:asciiTheme="minorHAnsi" w:hAnsiTheme="minorHAnsi" w:cstheme="minorHAnsi"/>
          <w:sz w:val="22"/>
          <w:szCs w:val="22"/>
        </w:rPr>
        <w:t>DURV</w:t>
      </w:r>
      <w:r w:rsidR="002924A1">
        <w:rPr>
          <w:rFonts w:asciiTheme="minorHAnsi" w:hAnsiTheme="minorHAnsi" w:cstheme="minorHAnsi"/>
          <w:sz w:val="22"/>
          <w:szCs w:val="22"/>
        </w:rPr>
        <w:t>ĪM</w:t>
      </w:r>
      <w:r w:rsidRPr="002924A1">
        <w:rPr>
          <w:rFonts w:asciiTheme="minorHAnsi" w:hAnsiTheme="minorHAnsi" w:cstheme="minorHAnsi"/>
          <w:sz w:val="22"/>
          <w:szCs w:val="22"/>
        </w:rPr>
        <w:t>: </w:t>
      </w:r>
    </w:p>
    <w:p w14:paraId="2B3F1160" w14:textId="2FFDB0C3" w:rsidR="002924A1"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2924A1">
        <w:rPr>
          <w:rFonts w:asciiTheme="minorHAnsi" w:hAnsiTheme="minorHAnsi" w:cstheme="minorHAnsi"/>
          <w:sz w:val="22"/>
          <w:szCs w:val="22"/>
        </w:rPr>
        <w:t>Saglabājams vēsturiskais āra durvju dalījums un dimensijas; </w:t>
      </w:r>
    </w:p>
    <w:p w14:paraId="3C04CCEF" w14:textId="6124B851" w:rsidR="002924A1"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2924A1">
        <w:rPr>
          <w:rFonts w:asciiTheme="minorHAnsi" w:hAnsiTheme="minorHAnsi" w:cstheme="minorHAnsi"/>
          <w:sz w:val="22"/>
          <w:szCs w:val="22"/>
        </w:rPr>
        <w:t>Ieejas durvis pirmā stāva dzīvoklī – ar vienu vērtni, ieejas uz bēniņu kāpņu telpu – 1,5 vērtņu durvis; </w:t>
      </w:r>
    </w:p>
    <w:p w14:paraId="395A62F9" w14:textId="0A366A0D" w:rsidR="002924A1"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2924A1">
        <w:rPr>
          <w:rFonts w:asciiTheme="minorHAnsi" w:hAnsiTheme="minorHAnsi" w:cstheme="minorHAnsi"/>
          <w:sz w:val="22"/>
          <w:szCs w:val="22"/>
        </w:rPr>
        <w:t xml:space="preserve">Dzīvokļu durvju ārējā plakne apšūta ar horizontālu spundēto dēli, virs durvīm </w:t>
      </w:r>
      <w:proofErr w:type="spellStart"/>
      <w:r w:rsidRPr="002924A1">
        <w:rPr>
          <w:rFonts w:asciiTheme="minorHAnsi" w:hAnsiTheme="minorHAnsi" w:cstheme="minorHAnsi"/>
          <w:sz w:val="22"/>
          <w:szCs w:val="22"/>
        </w:rPr>
        <w:t>sīkrūtains</w:t>
      </w:r>
      <w:proofErr w:type="spellEnd"/>
      <w:r w:rsidRPr="002924A1">
        <w:rPr>
          <w:rFonts w:asciiTheme="minorHAnsi" w:hAnsiTheme="minorHAnsi" w:cstheme="minorHAnsi"/>
          <w:sz w:val="22"/>
          <w:szCs w:val="22"/>
        </w:rPr>
        <w:t xml:space="preserve"> stiklojums; </w:t>
      </w:r>
    </w:p>
    <w:p w14:paraId="2BC2345D" w14:textId="51C4941D" w:rsidR="0052354A"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2924A1">
        <w:rPr>
          <w:rFonts w:asciiTheme="minorHAnsi" w:hAnsiTheme="minorHAnsi" w:cstheme="minorHAnsi"/>
          <w:sz w:val="22"/>
          <w:szCs w:val="22"/>
        </w:rPr>
        <w:t>Durvis uz bēniņu kāpnēm saglabāt no vertikāliem dēliem vienā kārtā; </w:t>
      </w:r>
    </w:p>
    <w:p w14:paraId="5C4BAEFA" w14:textId="67FA2D6A" w:rsidR="00693DC9" w:rsidRPr="0052354A" w:rsidRDefault="00693DC9" w:rsidP="00E022E4">
      <w:pPr>
        <w:pStyle w:val="Sarakstarindkopa"/>
        <w:numPr>
          <w:ilvl w:val="2"/>
          <w:numId w:val="23"/>
        </w:numPr>
        <w:tabs>
          <w:tab w:val="left" w:pos="1701"/>
        </w:tabs>
        <w:jc w:val="both"/>
        <w:rPr>
          <w:rFonts w:asciiTheme="minorHAnsi" w:hAnsiTheme="minorHAnsi" w:cstheme="minorHAnsi"/>
          <w:sz w:val="22"/>
          <w:szCs w:val="22"/>
        </w:rPr>
      </w:pPr>
      <w:r w:rsidRPr="0052354A">
        <w:rPr>
          <w:rFonts w:asciiTheme="minorHAnsi" w:hAnsiTheme="minorHAnsi" w:cstheme="minorHAnsi"/>
          <w:sz w:val="22"/>
          <w:szCs w:val="22"/>
        </w:rPr>
        <w:t>Nomainītās durvis pie iespējas nomainīt atbilstoši vēsturiskajām. </w:t>
      </w:r>
    </w:p>
    <w:p w14:paraId="1D14F43C" w14:textId="6C6F9BC1" w:rsidR="00693DC9"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52354A">
        <w:rPr>
          <w:rFonts w:asciiTheme="minorHAnsi" w:hAnsiTheme="minorHAnsi" w:cstheme="minorHAnsi"/>
          <w:sz w:val="22"/>
          <w:szCs w:val="22"/>
        </w:rPr>
        <w:t>FASĀDES KRĀSOJUM</w:t>
      </w:r>
      <w:r w:rsidR="0052354A">
        <w:rPr>
          <w:rFonts w:asciiTheme="minorHAnsi" w:hAnsiTheme="minorHAnsi" w:cstheme="minorHAnsi"/>
          <w:sz w:val="22"/>
          <w:szCs w:val="22"/>
        </w:rPr>
        <w:t>AM</w:t>
      </w:r>
      <w:r w:rsidRPr="0052354A">
        <w:rPr>
          <w:rFonts w:asciiTheme="minorHAnsi" w:hAnsiTheme="minorHAnsi" w:cstheme="minorHAnsi"/>
          <w:sz w:val="22"/>
          <w:szCs w:val="22"/>
        </w:rPr>
        <w:t>: </w:t>
      </w:r>
      <w:r w:rsidRPr="00D26821">
        <w:rPr>
          <w:rFonts w:asciiTheme="minorHAnsi" w:hAnsiTheme="minorHAnsi" w:cstheme="minorHAnsi"/>
          <w:sz w:val="22"/>
          <w:szCs w:val="22"/>
        </w:rPr>
        <w:t xml:space="preserve">Fasādes apšuvuma atsevišķu elementu – logu, durvju, ailu </w:t>
      </w:r>
      <w:proofErr w:type="spellStart"/>
      <w:r w:rsidRPr="00D26821">
        <w:rPr>
          <w:rFonts w:asciiTheme="minorHAnsi" w:hAnsiTheme="minorHAnsi" w:cstheme="minorHAnsi"/>
          <w:sz w:val="22"/>
          <w:szCs w:val="22"/>
        </w:rPr>
        <w:t>noseglīstu</w:t>
      </w:r>
      <w:proofErr w:type="spellEnd"/>
      <w:r w:rsidRPr="00D26821">
        <w:rPr>
          <w:rFonts w:asciiTheme="minorHAnsi" w:hAnsiTheme="minorHAnsi" w:cstheme="minorHAnsi"/>
          <w:sz w:val="22"/>
          <w:szCs w:val="22"/>
        </w:rPr>
        <w:t xml:space="preserve"> -  krāsojuma tonis, krāsas tips un tehnoloģija nosakāmi, veicot fasādes vēsturisko izpēti. Izmantot visai ēkai vienādus toņus.  </w:t>
      </w:r>
    </w:p>
    <w:p w14:paraId="47EA538D" w14:textId="08EE32D5" w:rsidR="00693DC9" w:rsidRPr="00D26821" w:rsidRDefault="00693DC9" w:rsidP="00283967">
      <w:pPr>
        <w:pStyle w:val="Sarakstarindkopa"/>
        <w:numPr>
          <w:ilvl w:val="1"/>
          <w:numId w:val="23"/>
        </w:numPr>
        <w:tabs>
          <w:tab w:val="left" w:pos="1701"/>
        </w:tabs>
        <w:jc w:val="both"/>
        <w:rPr>
          <w:rFonts w:asciiTheme="minorHAnsi" w:hAnsiTheme="minorHAnsi" w:cstheme="minorHAnsi"/>
          <w:sz w:val="22"/>
          <w:szCs w:val="22"/>
        </w:rPr>
      </w:pPr>
      <w:r w:rsidRPr="00D26821">
        <w:rPr>
          <w:rFonts w:asciiTheme="minorHAnsi" w:hAnsiTheme="minorHAnsi" w:cstheme="minorHAnsi"/>
          <w:sz w:val="22"/>
          <w:szCs w:val="22"/>
        </w:rPr>
        <w:t>INŽENIERTEHNISKĀ</w:t>
      </w:r>
      <w:r w:rsidR="00D26821">
        <w:rPr>
          <w:rFonts w:asciiTheme="minorHAnsi" w:hAnsiTheme="minorHAnsi" w:cstheme="minorHAnsi"/>
          <w:sz w:val="22"/>
          <w:szCs w:val="22"/>
        </w:rPr>
        <w:t xml:space="preserve">M </w:t>
      </w:r>
      <w:r w:rsidRPr="00D26821">
        <w:rPr>
          <w:rFonts w:asciiTheme="minorHAnsi" w:hAnsiTheme="minorHAnsi" w:cstheme="minorHAnsi"/>
          <w:sz w:val="22"/>
          <w:szCs w:val="22"/>
        </w:rPr>
        <w:t>IERĪC</w:t>
      </w:r>
      <w:r w:rsidR="00D26821">
        <w:rPr>
          <w:rFonts w:asciiTheme="minorHAnsi" w:hAnsiTheme="minorHAnsi" w:cstheme="minorHAnsi"/>
          <w:sz w:val="22"/>
          <w:szCs w:val="22"/>
        </w:rPr>
        <w:t>ĒM</w:t>
      </w:r>
      <w:r w:rsidRPr="00D26821">
        <w:rPr>
          <w:rFonts w:asciiTheme="minorHAnsi" w:hAnsiTheme="minorHAnsi" w:cstheme="minorHAnsi"/>
          <w:sz w:val="22"/>
          <w:szCs w:val="22"/>
        </w:rPr>
        <w:t>: </w:t>
      </w:r>
    </w:p>
    <w:p w14:paraId="28DB8D9E" w14:textId="6D6D207F" w:rsidR="00D26821"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D26821">
        <w:rPr>
          <w:rFonts w:asciiTheme="minorHAnsi" w:hAnsiTheme="minorHAnsi" w:cstheme="minorHAnsi"/>
          <w:sz w:val="22"/>
          <w:szCs w:val="22"/>
        </w:rPr>
        <w:t xml:space="preserve">Dažādu tehnisku ierīču uzstādīšana pie ēku fasādēm pieļaujama tikai tā, lai tās nav redzamas no publiskās </w:t>
      </w:r>
      <w:proofErr w:type="spellStart"/>
      <w:r w:rsidRPr="00D26821">
        <w:rPr>
          <w:rFonts w:asciiTheme="minorHAnsi" w:hAnsiTheme="minorHAnsi" w:cstheme="minorHAnsi"/>
          <w:sz w:val="22"/>
          <w:szCs w:val="22"/>
        </w:rPr>
        <w:t>ārtelpas</w:t>
      </w:r>
      <w:proofErr w:type="spellEnd"/>
      <w:r w:rsidRPr="00D26821">
        <w:rPr>
          <w:rFonts w:asciiTheme="minorHAnsi" w:hAnsiTheme="minorHAnsi" w:cstheme="minorHAnsi"/>
          <w:sz w:val="22"/>
          <w:szCs w:val="22"/>
        </w:rPr>
        <w:t xml:space="preserve"> – ielas; </w:t>
      </w:r>
    </w:p>
    <w:p w14:paraId="0F89F45F" w14:textId="4C16C54F" w:rsidR="00D26821"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D26821">
        <w:rPr>
          <w:rFonts w:asciiTheme="minorHAnsi" w:hAnsiTheme="minorHAnsi" w:cstheme="minorHAnsi"/>
          <w:sz w:val="22"/>
          <w:szCs w:val="22"/>
        </w:rPr>
        <w:t>Apkures vai vēdināšanas iekārtas, u.c. lielāka izmēra iekārtas iebūvēt esošajā šķūnīša piebūvē vai novietot atstatus no ēkas fasādes pagalma pusē, izvēloties visai mājai vienādu risinājumu. Novietojot atstatus, izvietot vienādā attālumā. Ierīcēm izmantot fasādes krāsai atbilstošu toni;  </w:t>
      </w:r>
    </w:p>
    <w:p w14:paraId="1536614E" w14:textId="3C088F81" w:rsidR="00693DC9"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D26821">
        <w:rPr>
          <w:rFonts w:asciiTheme="minorHAnsi" w:hAnsiTheme="minorHAnsi" w:cstheme="minorHAnsi"/>
          <w:sz w:val="22"/>
          <w:szCs w:val="22"/>
        </w:rPr>
        <w:t>Tehniskās iekārtas – televīzijas antenas, zibens novadīšanas iekārtas vai citu iekārtu uzstādīšana uz jumta jāveic organizēti visai mājai kopīgi. </w:t>
      </w:r>
    </w:p>
    <w:p w14:paraId="2F76248D" w14:textId="62650325" w:rsidR="00283967" w:rsidRDefault="00283967" w:rsidP="00283967">
      <w:pPr>
        <w:pStyle w:val="Sarakstarindkopa"/>
        <w:tabs>
          <w:tab w:val="left" w:pos="1701"/>
        </w:tabs>
        <w:ind w:left="2160"/>
        <w:jc w:val="both"/>
        <w:rPr>
          <w:rFonts w:asciiTheme="minorHAnsi" w:hAnsiTheme="minorHAnsi" w:cstheme="minorHAnsi"/>
          <w:sz w:val="22"/>
          <w:szCs w:val="22"/>
        </w:rPr>
      </w:pPr>
    </w:p>
    <w:p w14:paraId="58369F0C" w14:textId="77777777" w:rsidR="00283967" w:rsidRPr="00D26821" w:rsidRDefault="00283967" w:rsidP="00283967">
      <w:pPr>
        <w:pStyle w:val="Sarakstarindkopa"/>
        <w:tabs>
          <w:tab w:val="left" w:pos="1701"/>
        </w:tabs>
        <w:ind w:left="2160"/>
        <w:jc w:val="both"/>
        <w:rPr>
          <w:rFonts w:asciiTheme="minorHAnsi" w:hAnsiTheme="minorHAnsi" w:cstheme="minorHAnsi"/>
          <w:sz w:val="22"/>
          <w:szCs w:val="22"/>
        </w:rPr>
      </w:pPr>
    </w:p>
    <w:p w14:paraId="5075AD1F" w14:textId="09B19FBA" w:rsidR="00F536E0" w:rsidRDefault="00693DC9" w:rsidP="00283967">
      <w:pPr>
        <w:pStyle w:val="Sarakstarindkopa"/>
        <w:numPr>
          <w:ilvl w:val="1"/>
          <w:numId w:val="23"/>
        </w:numPr>
        <w:tabs>
          <w:tab w:val="left" w:pos="1701"/>
        </w:tabs>
        <w:jc w:val="both"/>
        <w:rPr>
          <w:rFonts w:asciiTheme="minorHAnsi" w:hAnsiTheme="minorHAnsi" w:cstheme="minorHAnsi"/>
          <w:sz w:val="22"/>
          <w:szCs w:val="22"/>
        </w:rPr>
      </w:pPr>
      <w:r w:rsidRPr="00F536E0">
        <w:rPr>
          <w:rFonts w:asciiTheme="minorHAnsi" w:hAnsiTheme="minorHAnsi" w:cstheme="minorHAnsi"/>
          <w:sz w:val="22"/>
          <w:szCs w:val="22"/>
        </w:rPr>
        <w:lastRenderedPageBreak/>
        <w:t>TERITORIJAS LABIEKĀRTOŠANA</w:t>
      </w:r>
      <w:r w:rsidR="00F536E0">
        <w:rPr>
          <w:rFonts w:asciiTheme="minorHAnsi" w:hAnsiTheme="minorHAnsi" w:cstheme="minorHAnsi"/>
          <w:sz w:val="22"/>
          <w:szCs w:val="22"/>
        </w:rPr>
        <w:t>I</w:t>
      </w:r>
      <w:r w:rsidRPr="00F536E0">
        <w:rPr>
          <w:rFonts w:asciiTheme="minorHAnsi" w:hAnsiTheme="minorHAnsi" w:cstheme="minorHAnsi"/>
          <w:sz w:val="22"/>
          <w:szCs w:val="22"/>
        </w:rPr>
        <w:t>: </w:t>
      </w:r>
    </w:p>
    <w:p w14:paraId="4DF1E3A7" w14:textId="21A0A514" w:rsidR="00F536E0"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F536E0">
        <w:rPr>
          <w:rFonts w:asciiTheme="minorHAnsi" w:hAnsiTheme="minorHAnsi" w:cstheme="minorHAnsi"/>
          <w:sz w:val="22"/>
          <w:szCs w:val="22"/>
        </w:rPr>
        <w:t xml:space="preserve">Atļauts nožogot </w:t>
      </w:r>
      <w:proofErr w:type="spellStart"/>
      <w:r w:rsidRPr="00F536E0">
        <w:rPr>
          <w:rFonts w:asciiTheme="minorHAnsi" w:hAnsiTheme="minorHAnsi" w:cstheme="minorHAnsi"/>
          <w:sz w:val="22"/>
          <w:szCs w:val="22"/>
        </w:rPr>
        <w:t>priekšdārziņus</w:t>
      </w:r>
      <w:proofErr w:type="spellEnd"/>
      <w:r w:rsidRPr="00F536E0">
        <w:rPr>
          <w:rFonts w:asciiTheme="minorHAnsi" w:hAnsiTheme="minorHAnsi" w:cstheme="minorHAnsi"/>
          <w:sz w:val="22"/>
          <w:szCs w:val="22"/>
        </w:rPr>
        <w:t xml:space="preserve"> ar 1 metru augstiem koka dēlīšu vairogu žogiem vai cirptiem dzīvžogiem. Stiepļu pinuma žogi pieļaujami tikai kombinējot tos ar dzīvžogu;  </w:t>
      </w:r>
    </w:p>
    <w:p w14:paraId="1D7EF888" w14:textId="659FD84E" w:rsidR="00693DC9" w:rsidRPr="00F536E0" w:rsidRDefault="00693DC9" w:rsidP="00283967">
      <w:pPr>
        <w:pStyle w:val="Sarakstarindkopa"/>
        <w:numPr>
          <w:ilvl w:val="2"/>
          <w:numId w:val="23"/>
        </w:numPr>
        <w:tabs>
          <w:tab w:val="left" w:pos="1701"/>
        </w:tabs>
        <w:jc w:val="both"/>
        <w:rPr>
          <w:rFonts w:asciiTheme="minorHAnsi" w:hAnsiTheme="minorHAnsi" w:cstheme="minorHAnsi"/>
          <w:sz w:val="22"/>
          <w:szCs w:val="22"/>
        </w:rPr>
      </w:pPr>
      <w:r w:rsidRPr="00F536E0">
        <w:rPr>
          <w:rFonts w:asciiTheme="minorHAnsi" w:hAnsiTheme="minorHAnsi" w:cstheme="minorHAnsi"/>
          <w:sz w:val="22"/>
          <w:szCs w:val="22"/>
        </w:rPr>
        <w:t>Vienai ēkai nav pieļaujams dažāda augstuma, stilistikas vai krāsojuma žogs ielas pusē.  </w:t>
      </w:r>
    </w:p>
    <w:p w14:paraId="1611F61C" w14:textId="77777777" w:rsidR="00693DC9" w:rsidRDefault="00693DC9" w:rsidP="00283967">
      <w:pPr>
        <w:pStyle w:val="Sarakstarindkopa"/>
        <w:tabs>
          <w:tab w:val="left" w:pos="1701"/>
        </w:tabs>
        <w:ind w:left="360"/>
        <w:jc w:val="both"/>
        <w:rPr>
          <w:rFonts w:asciiTheme="minorHAnsi" w:hAnsiTheme="minorHAnsi" w:cstheme="minorHAnsi"/>
          <w:sz w:val="22"/>
          <w:szCs w:val="22"/>
        </w:rPr>
      </w:pPr>
    </w:p>
    <w:p w14:paraId="12A5ECFD" w14:textId="77777777" w:rsidR="00693DC9" w:rsidRDefault="00693DC9" w:rsidP="0046500D">
      <w:pPr>
        <w:tabs>
          <w:tab w:val="left" w:pos="1701"/>
        </w:tabs>
        <w:rPr>
          <w:rFonts w:asciiTheme="minorHAnsi" w:hAnsiTheme="minorHAnsi" w:cstheme="minorHAnsi"/>
          <w:sz w:val="22"/>
          <w:szCs w:val="22"/>
        </w:rPr>
      </w:pPr>
    </w:p>
    <w:p w14:paraId="3923878F" w14:textId="77777777" w:rsidR="00693DC9" w:rsidRDefault="00693DC9" w:rsidP="0046500D">
      <w:pPr>
        <w:tabs>
          <w:tab w:val="left" w:pos="1701"/>
        </w:tabs>
        <w:rPr>
          <w:rFonts w:asciiTheme="minorHAnsi" w:hAnsiTheme="minorHAnsi" w:cstheme="minorHAnsi"/>
          <w:sz w:val="22"/>
          <w:szCs w:val="22"/>
        </w:rPr>
      </w:pPr>
    </w:p>
    <w:p w14:paraId="4B554CAE" w14:textId="0281659A" w:rsidR="0046500D" w:rsidRPr="0046500D" w:rsidRDefault="0046500D" w:rsidP="0046500D">
      <w:pPr>
        <w:tabs>
          <w:tab w:val="left" w:pos="1701"/>
        </w:tabs>
        <w:rPr>
          <w:rFonts w:asciiTheme="minorHAnsi" w:hAnsiTheme="minorHAnsi" w:cstheme="minorHAnsi"/>
          <w:sz w:val="22"/>
          <w:szCs w:val="22"/>
        </w:rPr>
      </w:pPr>
      <w:r w:rsidRPr="0046500D">
        <w:rPr>
          <w:rFonts w:asciiTheme="minorHAnsi" w:hAnsiTheme="minorHAnsi" w:cstheme="minorHAnsi"/>
          <w:sz w:val="22"/>
          <w:szCs w:val="22"/>
        </w:rPr>
        <w:t>Cēsu novada domes priekšsēdētājs</w:t>
      </w:r>
      <w:r w:rsidRPr="0046500D">
        <w:rPr>
          <w:rFonts w:asciiTheme="minorHAnsi" w:hAnsiTheme="minorHAnsi" w:cstheme="minorHAnsi"/>
          <w:sz w:val="22"/>
          <w:szCs w:val="22"/>
        </w:rPr>
        <w:tab/>
      </w:r>
      <w:r w:rsidRPr="0046500D">
        <w:rPr>
          <w:rFonts w:asciiTheme="minorHAnsi" w:hAnsiTheme="minorHAnsi" w:cstheme="minorHAnsi"/>
          <w:sz w:val="22"/>
          <w:szCs w:val="22"/>
        </w:rPr>
        <w:tab/>
        <w:t xml:space="preserve"> </w:t>
      </w:r>
      <w:r w:rsidRPr="0046500D">
        <w:rPr>
          <w:rFonts w:asciiTheme="minorHAnsi" w:hAnsiTheme="minorHAnsi" w:cstheme="minorHAnsi"/>
          <w:sz w:val="22"/>
          <w:szCs w:val="22"/>
        </w:rPr>
        <w:tab/>
      </w:r>
      <w:r w:rsidRPr="0046500D">
        <w:rPr>
          <w:rFonts w:asciiTheme="minorHAnsi" w:hAnsiTheme="minorHAnsi" w:cstheme="minorHAnsi"/>
          <w:sz w:val="22"/>
          <w:szCs w:val="22"/>
        </w:rPr>
        <w:tab/>
      </w:r>
      <w:r w:rsidRPr="0046500D">
        <w:rPr>
          <w:rFonts w:asciiTheme="minorHAnsi" w:hAnsiTheme="minorHAnsi" w:cstheme="minorHAnsi"/>
          <w:sz w:val="22"/>
          <w:szCs w:val="22"/>
        </w:rPr>
        <w:tab/>
      </w:r>
      <w:r w:rsidRPr="0046500D">
        <w:rPr>
          <w:rFonts w:asciiTheme="minorHAnsi" w:hAnsiTheme="minorHAnsi" w:cstheme="minorHAnsi"/>
          <w:sz w:val="22"/>
          <w:szCs w:val="22"/>
        </w:rPr>
        <w:tab/>
      </w:r>
      <w:proofErr w:type="spellStart"/>
      <w:r w:rsidRPr="0046500D">
        <w:rPr>
          <w:rFonts w:asciiTheme="minorHAnsi" w:hAnsiTheme="minorHAnsi" w:cstheme="minorHAnsi"/>
          <w:sz w:val="22"/>
          <w:szCs w:val="22"/>
        </w:rPr>
        <w:t>J.Rozenbergs</w:t>
      </w:r>
      <w:proofErr w:type="spellEnd"/>
    </w:p>
    <w:p w14:paraId="226B8EAC" w14:textId="77777777" w:rsidR="0046500D" w:rsidRPr="0046500D" w:rsidRDefault="0046500D" w:rsidP="0046500D">
      <w:pPr>
        <w:pStyle w:val="Sarakstarindkopa"/>
        <w:ind w:left="142"/>
        <w:rPr>
          <w:rFonts w:asciiTheme="minorHAnsi" w:hAnsiTheme="minorHAnsi" w:cstheme="minorHAnsi"/>
          <w:sz w:val="22"/>
          <w:szCs w:val="22"/>
        </w:rPr>
      </w:pPr>
    </w:p>
    <w:p w14:paraId="134D1FB3" w14:textId="77777777" w:rsidR="0046500D" w:rsidRPr="0046500D" w:rsidRDefault="0046500D" w:rsidP="0046500D">
      <w:pPr>
        <w:jc w:val="center"/>
        <w:rPr>
          <w:rFonts w:asciiTheme="minorHAnsi" w:hAnsiTheme="minorHAnsi" w:cstheme="minorHAnsi"/>
          <w:bCs/>
          <w:sz w:val="22"/>
          <w:szCs w:val="22"/>
        </w:rPr>
      </w:pPr>
      <w:r w:rsidRPr="0046500D">
        <w:rPr>
          <w:rFonts w:asciiTheme="minorHAnsi" w:hAnsiTheme="minorHAnsi" w:cstheme="minorHAnsi"/>
          <w:sz w:val="22"/>
          <w:szCs w:val="22"/>
        </w:rPr>
        <w:t>DOKUMENTS PARAKSTĪTS AR DROŠU ELEKTRONISKO PARAKSTU UN SATUR LAIKA ZĪMOGU</w:t>
      </w:r>
    </w:p>
    <w:p w14:paraId="453B8BAB" w14:textId="77777777" w:rsidR="00C22D18" w:rsidRDefault="00C22D18" w:rsidP="000B71B8">
      <w:pPr>
        <w:jc w:val="right"/>
        <w:rPr>
          <w:rFonts w:asciiTheme="minorHAnsi" w:hAnsiTheme="minorHAnsi" w:cstheme="minorHAnsi"/>
          <w:sz w:val="22"/>
          <w:szCs w:val="22"/>
        </w:rPr>
      </w:pPr>
    </w:p>
    <w:sectPr w:rsidR="00C22D18" w:rsidSect="007A7CE4">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A499" w14:textId="77777777" w:rsidR="00875931" w:rsidRDefault="00875931" w:rsidP="00E104B1">
      <w:r>
        <w:separator/>
      </w:r>
    </w:p>
  </w:endnote>
  <w:endnote w:type="continuationSeparator" w:id="0">
    <w:p w14:paraId="00DC7A97" w14:textId="77777777" w:rsidR="00875931" w:rsidRDefault="00875931" w:rsidP="00E104B1">
      <w:r>
        <w:continuationSeparator/>
      </w:r>
    </w:p>
  </w:endnote>
  <w:endnote w:type="continuationNotice" w:id="1">
    <w:p w14:paraId="2B5901CD" w14:textId="77777777" w:rsidR="00875931" w:rsidRDefault="00875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580C" w14:textId="77777777" w:rsidR="00875931" w:rsidRDefault="00875931" w:rsidP="00E104B1">
      <w:r>
        <w:separator/>
      </w:r>
    </w:p>
  </w:footnote>
  <w:footnote w:type="continuationSeparator" w:id="0">
    <w:p w14:paraId="07D8C688" w14:textId="77777777" w:rsidR="00875931" w:rsidRDefault="00875931" w:rsidP="00E104B1">
      <w:r>
        <w:continuationSeparator/>
      </w:r>
    </w:p>
  </w:footnote>
  <w:footnote w:type="continuationNotice" w:id="1">
    <w:p w14:paraId="4EE80E9D" w14:textId="77777777" w:rsidR="00875931" w:rsidRDefault="008759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DCB"/>
    <w:multiLevelType w:val="multilevel"/>
    <w:tmpl w:val="01CEAC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2827E0"/>
    <w:multiLevelType w:val="multilevel"/>
    <w:tmpl w:val="D7F8E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D7B90"/>
    <w:multiLevelType w:val="multilevel"/>
    <w:tmpl w:val="1576BF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727BF2"/>
    <w:multiLevelType w:val="multilevel"/>
    <w:tmpl w:val="6E8689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A0D7A"/>
    <w:multiLevelType w:val="multilevel"/>
    <w:tmpl w:val="647ED20A"/>
    <w:lvl w:ilvl="0">
      <w:start w:val="10"/>
      <w:numFmt w:val="decimal"/>
      <w:lvlText w:val="%1."/>
      <w:lvlJc w:val="left"/>
      <w:pPr>
        <w:ind w:left="435" w:hanging="435"/>
      </w:pPr>
      <w:rPr>
        <w:rFonts w:hint="default"/>
      </w:rPr>
    </w:lvl>
    <w:lvl w:ilvl="1">
      <w:start w:val="1"/>
      <w:numFmt w:val="decimal"/>
      <w:lvlText w:val="%1.%2."/>
      <w:lvlJc w:val="left"/>
      <w:pPr>
        <w:ind w:left="1590" w:hanging="43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abstractNum w:abstractNumId="5" w15:restartNumberingAfterBreak="0">
    <w:nsid w:val="27A52787"/>
    <w:multiLevelType w:val="multilevel"/>
    <w:tmpl w:val="4DA6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806C6"/>
    <w:multiLevelType w:val="multilevel"/>
    <w:tmpl w:val="01D22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42E32"/>
    <w:multiLevelType w:val="multilevel"/>
    <w:tmpl w:val="DCB212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3253E4"/>
    <w:multiLevelType w:val="multilevel"/>
    <w:tmpl w:val="58B2404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3A7583"/>
    <w:multiLevelType w:val="multilevel"/>
    <w:tmpl w:val="06B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92CE0"/>
    <w:multiLevelType w:val="multilevel"/>
    <w:tmpl w:val="AAD0A2B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F3652C"/>
    <w:multiLevelType w:val="multilevel"/>
    <w:tmpl w:val="27F8C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116B97"/>
    <w:multiLevelType w:val="multilevel"/>
    <w:tmpl w:val="9F343A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717C6B"/>
    <w:multiLevelType w:val="multilevel"/>
    <w:tmpl w:val="B4047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9574B5"/>
    <w:multiLevelType w:val="multilevel"/>
    <w:tmpl w:val="29841D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E4C468E"/>
    <w:multiLevelType w:val="multilevel"/>
    <w:tmpl w:val="D8CA42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F3692F"/>
    <w:multiLevelType w:val="multilevel"/>
    <w:tmpl w:val="211EF6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A510B"/>
    <w:multiLevelType w:val="multilevel"/>
    <w:tmpl w:val="CE5AE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224379"/>
    <w:multiLevelType w:val="multilevel"/>
    <w:tmpl w:val="8EFA83A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07E6451"/>
    <w:multiLevelType w:val="multilevel"/>
    <w:tmpl w:val="89CE11E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0CB7B37"/>
    <w:multiLevelType w:val="multilevel"/>
    <w:tmpl w:val="6AD634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5F4A93"/>
    <w:multiLevelType w:val="multilevel"/>
    <w:tmpl w:val="3EA0E4DA"/>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E140A0F"/>
    <w:multiLevelType w:val="multilevel"/>
    <w:tmpl w:val="2F4269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3278214">
    <w:abstractNumId w:val="9"/>
  </w:num>
  <w:num w:numId="2" w16cid:durableId="477036697">
    <w:abstractNumId w:val="5"/>
  </w:num>
  <w:num w:numId="3" w16cid:durableId="498733281">
    <w:abstractNumId w:val="17"/>
  </w:num>
  <w:num w:numId="4" w16cid:durableId="1234120252">
    <w:abstractNumId w:val="11"/>
  </w:num>
  <w:num w:numId="5" w16cid:durableId="999965006">
    <w:abstractNumId w:val="3"/>
  </w:num>
  <w:num w:numId="6" w16cid:durableId="160705760">
    <w:abstractNumId w:val="13"/>
  </w:num>
  <w:num w:numId="7" w16cid:durableId="1072316576">
    <w:abstractNumId w:val="6"/>
  </w:num>
  <w:num w:numId="8" w16cid:durableId="903562931">
    <w:abstractNumId w:val="7"/>
  </w:num>
  <w:num w:numId="9" w16cid:durableId="1881359578">
    <w:abstractNumId w:val="20"/>
  </w:num>
  <w:num w:numId="10" w16cid:durableId="1284922304">
    <w:abstractNumId w:val="22"/>
  </w:num>
  <w:num w:numId="11" w16cid:durableId="1229539712">
    <w:abstractNumId w:val="12"/>
  </w:num>
  <w:num w:numId="12" w16cid:durableId="1652904118">
    <w:abstractNumId w:val="0"/>
  </w:num>
  <w:num w:numId="13" w16cid:durableId="422840415">
    <w:abstractNumId w:val="8"/>
  </w:num>
  <w:num w:numId="14" w16cid:durableId="1282952112">
    <w:abstractNumId w:val="19"/>
  </w:num>
  <w:num w:numId="15" w16cid:durableId="120921697">
    <w:abstractNumId w:val="18"/>
  </w:num>
  <w:num w:numId="16" w16cid:durableId="255097554">
    <w:abstractNumId w:val="21"/>
  </w:num>
  <w:num w:numId="17" w16cid:durableId="715852406">
    <w:abstractNumId w:val="4"/>
  </w:num>
  <w:num w:numId="18" w16cid:durableId="557014783">
    <w:abstractNumId w:val="2"/>
  </w:num>
  <w:num w:numId="19" w16cid:durableId="1017119962">
    <w:abstractNumId w:val="10"/>
  </w:num>
  <w:num w:numId="20" w16cid:durableId="56166928">
    <w:abstractNumId w:val="16"/>
  </w:num>
  <w:num w:numId="21" w16cid:durableId="190653862">
    <w:abstractNumId w:val="1"/>
  </w:num>
  <w:num w:numId="22" w16cid:durableId="1029598467">
    <w:abstractNumId w:val="14"/>
  </w:num>
  <w:num w:numId="23" w16cid:durableId="11297102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D20"/>
    <w:rsid w:val="00002E06"/>
    <w:rsid w:val="000109B7"/>
    <w:rsid w:val="00010DE5"/>
    <w:rsid w:val="00011021"/>
    <w:rsid w:val="000118D9"/>
    <w:rsid w:val="00014F41"/>
    <w:rsid w:val="0001660B"/>
    <w:rsid w:val="0002039B"/>
    <w:rsid w:val="00022354"/>
    <w:rsid w:val="00026824"/>
    <w:rsid w:val="00037BC5"/>
    <w:rsid w:val="000419A4"/>
    <w:rsid w:val="00043304"/>
    <w:rsid w:val="00051C31"/>
    <w:rsid w:val="00051DD1"/>
    <w:rsid w:val="0006344B"/>
    <w:rsid w:val="000639D5"/>
    <w:rsid w:val="00063A3D"/>
    <w:rsid w:val="0006440C"/>
    <w:rsid w:val="00065793"/>
    <w:rsid w:val="00065B58"/>
    <w:rsid w:val="00077D5A"/>
    <w:rsid w:val="00077FC4"/>
    <w:rsid w:val="000805A6"/>
    <w:rsid w:val="000828B4"/>
    <w:rsid w:val="00082F34"/>
    <w:rsid w:val="00084DE3"/>
    <w:rsid w:val="00085B23"/>
    <w:rsid w:val="000863E9"/>
    <w:rsid w:val="00087714"/>
    <w:rsid w:val="000A356D"/>
    <w:rsid w:val="000A386E"/>
    <w:rsid w:val="000B0B10"/>
    <w:rsid w:val="000B1319"/>
    <w:rsid w:val="000B2C1A"/>
    <w:rsid w:val="000B31EA"/>
    <w:rsid w:val="000B4131"/>
    <w:rsid w:val="000B62E5"/>
    <w:rsid w:val="000B71B8"/>
    <w:rsid w:val="000C3707"/>
    <w:rsid w:val="000C7A5F"/>
    <w:rsid w:val="000D1BDD"/>
    <w:rsid w:val="000D4AC5"/>
    <w:rsid w:val="000E2375"/>
    <w:rsid w:val="000F2E24"/>
    <w:rsid w:val="000F7E07"/>
    <w:rsid w:val="00104900"/>
    <w:rsid w:val="00105CE1"/>
    <w:rsid w:val="001060F1"/>
    <w:rsid w:val="00110873"/>
    <w:rsid w:val="0011508F"/>
    <w:rsid w:val="001158FC"/>
    <w:rsid w:val="00125217"/>
    <w:rsid w:val="00125D68"/>
    <w:rsid w:val="0013076B"/>
    <w:rsid w:val="00130D69"/>
    <w:rsid w:val="00136F08"/>
    <w:rsid w:val="00137062"/>
    <w:rsid w:val="0014590A"/>
    <w:rsid w:val="00146015"/>
    <w:rsid w:val="00146B98"/>
    <w:rsid w:val="00147322"/>
    <w:rsid w:val="001512BD"/>
    <w:rsid w:val="001535A2"/>
    <w:rsid w:val="00163CC2"/>
    <w:rsid w:val="00166B04"/>
    <w:rsid w:val="00176DEB"/>
    <w:rsid w:val="001800AE"/>
    <w:rsid w:val="00180CEB"/>
    <w:rsid w:val="00183107"/>
    <w:rsid w:val="00186E0B"/>
    <w:rsid w:val="00187C00"/>
    <w:rsid w:val="001916C1"/>
    <w:rsid w:val="00193556"/>
    <w:rsid w:val="00194363"/>
    <w:rsid w:val="00194AFF"/>
    <w:rsid w:val="0019739C"/>
    <w:rsid w:val="001973AE"/>
    <w:rsid w:val="001A0032"/>
    <w:rsid w:val="001A19FC"/>
    <w:rsid w:val="001A7AD0"/>
    <w:rsid w:val="001A7C0E"/>
    <w:rsid w:val="001B1E40"/>
    <w:rsid w:val="001B240A"/>
    <w:rsid w:val="001B282A"/>
    <w:rsid w:val="001B3CA4"/>
    <w:rsid w:val="001B4132"/>
    <w:rsid w:val="001B78E1"/>
    <w:rsid w:val="001C0FDE"/>
    <w:rsid w:val="001C3027"/>
    <w:rsid w:val="001C3CA0"/>
    <w:rsid w:val="001D307C"/>
    <w:rsid w:val="001D3EB3"/>
    <w:rsid w:val="001D669F"/>
    <w:rsid w:val="001E254E"/>
    <w:rsid w:val="001E3C54"/>
    <w:rsid w:val="001F1AE3"/>
    <w:rsid w:val="001F2049"/>
    <w:rsid w:val="001F5E06"/>
    <w:rsid w:val="00202EDF"/>
    <w:rsid w:val="00203ACA"/>
    <w:rsid w:val="0020476A"/>
    <w:rsid w:val="0021049A"/>
    <w:rsid w:val="00210A8C"/>
    <w:rsid w:val="00214042"/>
    <w:rsid w:val="00223915"/>
    <w:rsid w:val="00223CE2"/>
    <w:rsid w:val="00223D80"/>
    <w:rsid w:val="00224AA5"/>
    <w:rsid w:val="002267B8"/>
    <w:rsid w:val="00235FBE"/>
    <w:rsid w:val="00251FB4"/>
    <w:rsid w:val="002534A2"/>
    <w:rsid w:val="00254722"/>
    <w:rsid w:val="002565E2"/>
    <w:rsid w:val="002623FF"/>
    <w:rsid w:val="00262B48"/>
    <w:rsid w:val="002649A7"/>
    <w:rsid w:val="00264AB8"/>
    <w:rsid w:val="00271289"/>
    <w:rsid w:val="002730D2"/>
    <w:rsid w:val="00275FE1"/>
    <w:rsid w:val="00283967"/>
    <w:rsid w:val="002865D2"/>
    <w:rsid w:val="002871B2"/>
    <w:rsid w:val="00287B27"/>
    <w:rsid w:val="00291531"/>
    <w:rsid w:val="002924A1"/>
    <w:rsid w:val="002A31B8"/>
    <w:rsid w:val="002A71DF"/>
    <w:rsid w:val="002A767F"/>
    <w:rsid w:val="002C0C79"/>
    <w:rsid w:val="002D0940"/>
    <w:rsid w:val="002D4F0B"/>
    <w:rsid w:val="002D7CA4"/>
    <w:rsid w:val="002F3593"/>
    <w:rsid w:val="002F40F4"/>
    <w:rsid w:val="002F51E9"/>
    <w:rsid w:val="002F7FFE"/>
    <w:rsid w:val="00302EB0"/>
    <w:rsid w:val="00306B6C"/>
    <w:rsid w:val="00307EE6"/>
    <w:rsid w:val="00311B49"/>
    <w:rsid w:val="003123FE"/>
    <w:rsid w:val="00314503"/>
    <w:rsid w:val="00314F5F"/>
    <w:rsid w:val="00327D8B"/>
    <w:rsid w:val="00336EED"/>
    <w:rsid w:val="003417A3"/>
    <w:rsid w:val="0034554F"/>
    <w:rsid w:val="00346964"/>
    <w:rsid w:val="00347C5A"/>
    <w:rsid w:val="00350B9B"/>
    <w:rsid w:val="003534C4"/>
    <w:rsid w:val="003540B1"/>
    <w:rsid w:val="00354C38"/>
    <w:rsid w:val="00367AD1"/>
    <w:rsid w:val="0037268B"/>
    <w:rsid w:val="00374946"/>
    <w:rsid w:val="00382AFA"/>
    <w:rsid w:val="003922B1"/>
    <w:rsid w:val="00392434"/>
    <w:rsid w:val="003A17A4"/>
    <w:rsid w:val="003A2A6C"/>
    <w:rsid w:val="003A3498"/>
    <w:rsid w:val="003A4627"/>
    <w:rsid w:val="003A730A"/>
    <w:rsid w:val="003B0645"/>
    <w:rsid w:val="003B3DCB"/>
    <w:rsid w:val="003B4B8C"/>
    <w:rsid w:val="003B5B04"/>
    <w:rsid w:val="003B6C80"/>
    <w:rsid w:val="003C0734"/>
    <w:rsid w:val="003C26C4"/>
    <w:rsid w:val="003C2813"/>
    <w:rsid w:val="003D3A2E"/>
    <w:rsid w:val="003D6496"/>
    <w:rsid w:val="003D7C6A"/>
    <w:rsid w:val="003E2F76"/>
    <w:rsid w:val="003E3824"/>
    <w:rsid w:val="003E5779"/>
    <w:rsid w:val="003E7F7D"/>
    <w:rsid w:val="003F1681"/>
    <w:rsid w:val="003F2520"/>
    <w:rsid w:val="003F725C"/>
    <w:rsid w:val="0040072D"/>
    <w:rsid w:val="004012C8"/>
    <w:rsid w:val="00405E7E"/>
    <w:rsid w:val="004155ED"/>
    <w:rsid w:val="00415788"/>
    <w:rsid w:val="00422C2B"/>
    <w:rsid w:val="004232D3"/>
    <w:rsid w:val="00424255"/>
    <w:rsid w:val="004248AB"/>
    <w:rsid w:val="00424BEE"/>
    <w:rsid w:val="00424C6C"/>
    <w:rsid w:val="0043262C"/>
    <w:rsid w:val="00433EFD"/>
    <w:rsid w:val="00434F87"/>
    <w:rsid w:val="004352AF"/>
    <w:rsid w:val="00437C92"/>
    <w:rsid w:val="0044205F"/>
    <w:rsid w:val="0044569B"/>
    <w:rsid w:val="004469FD"/>
    <w:rsid w:val="00447EA1"/>
    <w:rsid w:val="00451385"/>
    <w:rsid w:val="00452330"/>
    <w:rsid w:val="00455881"/>
    <w:rsid w:val="0045597D"/>
    <w:rsid w:val="00460141"/>
    <w:rsid w:val="00462CE2"/>
    <w:rsid w:val="0046500D"/>
    <w:rsid w:val="004707B6"/>
    <w:rsid w:val="0047099E"/>
    <w:rsid w:val="004742C5"/>
    <w:rsid w:val="0047688B"/>
    <w:rsid w:val="00477DF5"/>
    <w:rsid w:val="0048036D"/>
    <w:rsid w:val="00482DB3"/>
    <w:rsid w:val="004903CC"/>
    <w:rsid w:val="00492C1B"/>
    <w:rsid w:val="00494BA5"/>
    <w:rsid w:val="004956CC"/>
    <w:rsid w:val="004977E6"/>
    <w:rsid w:val="004A71AD"/>
    <w:rsid w:val="004B3947"/>
    <w:rsid w:val="004B725C"/>
    <w:rsid w:val="004C2328"/>
    <w:rsid w:val="004C7FEA"/>
    <w:rsid w:val="004D0A40"/>
    <w:rsid w:val="004E3752"/>
    <w:rsid w:val="004E3BEC"/>
    <w:rsid w:val="004E43CF"/>
    <w:rsid w:val="004E5A25"/>
    <w:rsid w:val="004E71F6"/>
    <w:rsid w:val="004E7564"/>
    <w:rsid w:val="004F1308"/>
    <w:rsid w:val="004F51F3"/>
    <w:rsid w:val="004F5AC5"/>
    <w:rsid w:val="004F7F45"/>
    <w:rsid w:val="00500B8C"/>
    <w:rsid w:val="00502C07"/>
    <w:rsid w:val="00507482"/>
    <w:rsid w:val="00511987"/>
    <w:rsid w:val="005140FC"/>
    <w:rsid w:val="005149FB"/>
    <w:rsid w:val="0052036A"/>
    <w:rsid w:val="00522C7B"/>
    <w:rsid w:val="0052354A"/>
    <w:rsid w:val="005270D3"/>
    <w:rsid w:val="0052738A"/>
    <w:rsid w:val="00527E5E"/>
    <w:rsid w:val="00534091"/>
    <w:rsid w:val="00534647"/>
    <w:rsid w:val="00537156"/>
    <w:rsid w:val="00537600"/>
    <w:rsid w:val="00541578"/>
    <w:rsid w:val="00545AE0"/>
    <w:rsid w:val="00545D3A"/>
    <w:rsid w:val="0055203A"/>
    <w:rsid w:val="0055734D"/>
    <w:rsid w:val="00561C12"/>
    <w:rsid w:val="00563036"/>
    <w:rsid w:val="00563965"/>
    <w:rsid w:val="00564A61"/>
    <w:rsid w:val="0056538A"/>
    <w:rsid w:val="00575620"/>
    <w:rsid w:val="00596D9B"/>
    <w:rsid w:val="00596F92"/>
    <w:rsid w:val="00597911"/>
    <w:rsid w:val="005A30F3"/>
    <w:rsid w:val="005A37D5"/>
    <w:rsid w:val="005A3F0B"/>
    <w:rsid w:val="005C3D27"/>
    <w:rsid w:val="005D0770"/>
    <w:rsid w:val="005D2E0A"/>
    <w:rsid w:val="005D30D8"/>
    <w:rsid w:val="005D4597"/>
    <w:rsid w:val="005E07B8"/>
    <w:rsid w:val="005E456C"/>
    <w:rsid w:val="005E4CD0"/>
    <w:rsid w:val="005E58CA"/>
    <w:rsid w:val="005F07B4"/>
    <w:rsid w:val="005F4161"/>
    <w:rsid w:val="006054C1"/>
    <w:rsid w:val="00605971"/>
    <w:rsid w:val="00622B86"/>
    <w:rsid w:val="00626FC9"/>
    <w:rsid w:val="0062732D"/>
    <w:rsid w:val="006314E6"/>
    <w:rsid w:val="0063420C"/>
    <w:rsid w:val="00634310"/>
    <w:rsid w:val="00637899"/>
    <w:rsid w:val="00642218"/>
    <w:rsid w:val="00642D0B"/>
    <w:rsid w:val="006430B5"/>
    <w:rsid w:val="006470BF"/>
    <w:rsid w:val="00650491"/>
    <w:rsid w:val="00650679"/>
    <w:rsid w:val="00650A8F"/>
    <w:rsid w:val="0065448A"/>
    <w:rsid w:val="00663445"/>
    <w:rsid w:val="00664D2F"/>
    <w:rsid w:val="006734B1"/>
    <w:rsid w:val="00677536"/>
    <w:rsid w:val="0068609D"/>
    <w:rsid w:val="00687B14"/>
    <w:rsid w:val="00690B8C"/>
    <w:rsid w:val="00693DC9"/>
    <w:rsid w:val="00697051"/>
    <w:rsid w:val="006979F0"/>
    <w:rsid w:val="006A46E8"/>
    <w:rsid w:val="006A5574"/>
    <w:rsid w:val="006A6DB4"/>
    <w:rsid w:val="006A7EA4"/>
    <w:rsid w:val="006B1428"/>
    <w:rsid w:val="006B26F2"/>
    <w:rsid w:val="006B4278"/>
    <w:rsid w:val="006B43BB"/>
    <w:rsid w:val="006B54CE"/>
    <w:rsid w:val="006C347C"/>
    <w:rsid w:val="006C34ED"/>
    <w:rsid w:val="006C612F"/>
    <w:rsid w:val="006C6743"/>
    <w:rsid w:val="006C6B68"/>
    <w:rsid w:val="006C748F"/>
    <w:rsid w:val="006D66C7"/>
    <w:rsid w:val="006D6B63"/>
    <w:rsid w:val="006D761D"/>
    <w:rsid w:val="006D7B3A"/>
    <w:rsid w:val="006E69FD"/>
    <w:rsid w:val="006F2EC1"/>
    <w:rsid w:val="006F434E"/>
    <w:rsid w:val="006F6EA3"/>
    <w:rsid w:val="00702113"/>
    <w:rsid w:val="007040A2"/>
    <w:rsid w:val="007128E9"/>
    <w:rsid w:val="00715BC0"/>
    <w:rsid w:val="00717A1A"/>
    <w:rsid w:val="00722211"/>
    <w:rsid w:val="00724B63"/>
    <w:rsid w:val="00730B9A"/>
    <w:rsid w:val="00732C3F"/>
    <w:rsid w:val="00732DEF"/>
    <w:rsid w:val="00733E10"/>
    <w:rsid w:val="007473A1"/>
    <w:rsid w:val="00750780"/>
    <w:rsid w:val="00751125"/>
    <w:rsid w:val="00751F63"/>
    <w:rsid w:val="00754AD3"/>
    <w:rsid w:val="00756522"/>
    <w:rsid w:val="007634F9"/>
    <w:rsid w:val="007638D4"/>
    <w:rsid w:val="007652EB"/>
    <w:rsid w:val="00770675"/>
    <w:rsid w:val="00770CE3"/>
    <w:rsid w:val="00780075"/>
    <w:rsid w:val="007801B2"/>
    <w:rsid w:val="00780C1D"/>
    <w:rsid w:val="007811E0"/>
    <w:rsid w:val="00782477"/>
    <w:rsid w:val="007872E4"/>
    <w:rsid w:val="00787A6F"/>
    <w:rsid w:val="00793020"/>
    <w:rsid w:val="007937AA"/>
    <w:rsid w:val="0079583F"/>
    <w:rsid w:val="00796C97"/>
    <w:rsid w:val="00796CED"/>
    <w:rsid w:val="007A12EF"/>
    <w:rsid w:val="007A7C0A"/>
    <w:rsid w:val="007A7CE4"/>
    <w:rsid w:val="007B2103"/>
    <w:rsid w:val="007D313E"/>
    <w:rsid w:val="007D42EF"/>
    <w:rsid w:val="007E61B2"/>
    <w:rsid w:val="007E7053"/>
    <w:rsid w:val="007F30C7"/>
    <w:rsid w:val="007F4435"/>
    <w:rsid w:val="00804D18"/>
    <w:rsid w:val="008051A3"/>
    <w:rsid w:val="008101AB"/>
    <w:rsid w:val="00812C8A"/>
    <w:rsid w:val="008131F5"/>
    <w:rsid w:val="0081369E"/>
    <w:rsid w:val="0081535D"/>
    <w:rsid w:val="0081624A"/>
    <w:rsid w:val="00820905"/>
    <w:rsid w:val="00820B25"/>
    <w:rsid w:val="00821397"/>
    <w:rsid w:val="00822FC4"/>
    <w:rsid w:val="00834DD0"/>
    <w:rsid w:val="00835FB3"/>
    <w:rsid w:val="00836EF8"/>
    <w:rsid w:val="008432D3"/>
    <w:rsid w:val="00844A19"/>
    <w:rsid w:val="008473C9"/>
    <w:rsid w:val="00851963"/>
    <w:rsid w:val="0085446B"/>
    <w:rsid w:val="00857A30"/>
    <w:rsid w:val="00871F02"/>
    <w:rsid w:val="00872466"/>
    <w:rsid w:val="008729B5"/>
    <w:rsid w:val="00875931"/>
    <w:rsid w:val="00876D83"/>
    <w:rsid w:val="008839E9"/>
    <w:rsid w:val="00883E63"/>
    <w:rsid w:val="00884462"/>
    <w:rsid w:val="00886F13"/>
    <w:rsid w:val="0089565D"/>
    <w:rsid w:val="008964D1"/>
    <w:rsid w:val="008A079C"/>
    <w:rsid w:val="008A5B09"/>
    <w:rsid w:val="008A71BE"/>
    <w:rsid w:val="008B4A0A"/>
    <w:rsid w:val="008C551E"/>
    <w:rsid w:val="008C5A52"/>
    <w:rsid w:val="008C633F"/>
    <w:rsid w:val="008C7026"/>
    <w:rsid w:val="008D16D3"/>
    <w:rsid w:val="008D6EA4"/>
    <w:rsid w:val="008D7FD7"/>
    <w:rsid w:val="008E18A1"/>
    <w:rsid w:val="008E79D7"/>
    <w:rsid w:val="008F056A"/>
    <w:rsid w:val="008F3E97"/>
    <w:rsid w:val="00901BA2"/>
    <w:rsid w:val="009021C4"/>
    <w:rsid w:val="00906C5F"/>
    <w:rsid w:val="009108EC"/>
    <w:rsid w:val="00914D65"/>
    <w:rsid w:val="009170D7"/>
    <w:rsid w:val="0092097A"/>
    <w:rsid w:val="00921E2F"/>
    <w:rsid w:val="00933D99"/>
    <w:rsid w:val="00943244"/>
    <w:rsid w:val="009439D5"/>
    <w:rsid w:val="009511D7"/>
    <w:rsid w:val="00952730"/>
    <w:rsid w:val="00953757"/>
    <w:rsid w:val="00955E63"/>
    <w:rsid w:val="00956745"/>
    <w:rsid w:val="0095688F"/>
    <w:rsid w:val="00957E0D"/>
    <w:rsid w:val="009614F1"/>
    <w:rsid w:val="00964D25"/>
    <w:rsid w:val="009666AA"/>
    <w:rsid w:val="00993B07"/>
    <w:rsid w:val="009941C9"/>
    <w:rsid w:val="009A1F44"/>
    <w:rsid w:val="009A24D9"/>
    <w:rsid w:val="009A69C3"/>
    <w:rsid w:val="009A7D11"/>
    <w:rsid w:val="009C5C45"/>
    <w:rsid w:val="009C5F6F"/>
    <w:rsid w:val="009C60E8"/>
    <w:rsid w:val="009C7E92"/>
    <w:rsid w:val="009D07F4"/>
    <w:rsid w:val="009D5C09"/>
    <w:rsid w:val="009D6C3A"/>
    <w:rsid w:val="009E1321"/>
    <w:rsid w:val="009E221C"/>
    <w:rsid w:val="009E2D62"/>
    <w:rsid w:val="009E52D1"/>
    <w:rsid w:val="009E7DC8"/>
    <w:rsid w:val="009F3A80"/>
    <w:rsid w:val="009F5435"/>
    <w:rsid w:val="009F6D0D"/>
    <w:rsid w:val="009F7A02"/>
    <w:rsid w:val="00A04FCF"/>
    <w:rsid w:val="00A07793"/>
    <w:rsid w:val="00A07AE4"/>
    <w:rsid w:val="00A130DB"/>
    <w:rsid w:val="00A13F2C"/>
    <w:rsid w:val="00A16F5A"/>
    <w:rsid w:val="00A17124"/>
    <w:rsid w:val="00A17385"/>
    <w:rsid w:val="00A22C7C"/>
    <w:rsid w:val="00A24555"/>
    <w:rsid w:val="00A253C6"/>
    <w:rsid w:val="00A2776E"/>
    <w:rsid w:val="00A30BEB"/>
    <w:rsid w:val="00A33289"/>
    <w:rsid w:val="00A33C6F"/>
    <w:rsid w:val="00A3474E"/>
    <w:rsid w:val="00A34A58"/>
    <w:rsid w:val="00A43943"/>
    <w:rsid w:val="00A43DCA"/>
    <w:rsid w:val="00A452B3"/>
    <w:rsid w:val="00A51343"/>
    <w:rsid w:val="00A56586"/>
    <w:rsid w:val="00A624EB"/>
    <w:rsid w:val="00A62BCD"/>
    <w:rsid w:val="00A67A76"/>
    <w:rsid w:val="00A726A9"/>
    <w:rsid w:val="00A73658"/>
    <w:rsid w:val="00A76E58"/>
    <w:rsid w:val="00A80C7A"/>
    <w:rsid w:val="00A82FA8"/>
    <w:rsid w:val="00A834F1"/>
    <w:rsid w:val="00A83918"/>
    <w:rsid w:val="00A86197"/>
    <w:rsid w:val="00A90592"/>
    <w:rsid w:val="00A93D16"/>
    <w:rsid w:val="00AA0CA9"/>
    <w:rsid w:val="00AA37E9"/>
    <w:rsid w:val="00AA499F"/>
    <w:rsid w:val="00AB10A6"/>
    <w:rsid w:val="00AB4768"/>
    <w:rsid w:val="00AB59C7"/>
    <w:rsid w:val="00AB7D92"/>
    <w:rsid w:val="00AC5E43"/>
    <w:rsid w:val="00AD4852"/>
    <w:rsid w:val="00AD5C9A"/>
    <w:rsid w:val="00AE4C51"/>
    <w:rsid w:val="00AF2A11"/>
    <w:rsid w:val="00AF3737"/>
    <w:rsid w:val="00B0075F"/>
    <w:rsid w:val="00B00E5F"/>
    <w:rsid w:val="00B01822"/>
    <w:rsid w:val="00B03D12"/>
    <w:rsid w:val="00B04B2E"/>
    <w:rsid w:val="00B1286B"/>
    <w:rsid w:val="00B137C8"/>
    <w:rsid w:val="00B1507D"/>
    <w:rsid w:val="00B20600"/>
    <w:rsid w:val="00B20CFB"/>
    <w:rsid w:val="00B2119D"/>
    <w:rsid w:val="00B21427"/>
    <w:rsid w:val="00B21CBC"/>
    <w:rsid w:val="00B31C8E"/>
    <w:rsid w:val="00B31DC9"/>
    <w:rsid w:val="00B31F8E"/>
    <w:rsid w:val="00B35F7F"/>
    <w:rsid w:val="00B37611"/>
    <w:rsid w:val="00B406E7"/>
    <w:rsid w:val="00B40C68"/>
    <w:rsid w:val="00B414BD"/>
    <w:rsid w:val="00B422A1"/>
    <w:rsid w:val="00B423C6"/>
    <w:rsid w:val="00B4274A"/>
    <w:rsid w:val="00B43F7D"/>
    <w:rsid w:val="00B5010F"/>
    <w:rsid w:val="00B53745"/>
    <w:rsid w:val="00B556D3"/>
    <w:rsid w:val="00B55F76"/>
    <w:rsid w:val="00B560EE"/>
    <w:rsid w:val="00B56BDD"/>
    <w:rsid w:val="00B575B8"/>
    <w:rsid w:val="00B619BD"/>
    <w:rsid w:val="00B6318D"/>
    <w:rsid w:val="00B65AB3"/>
    <w:rsid w:val="00B72687"/>
    <w:rsid w:val="00B72F58"/>
    <w:rsid w:val="00B74293"/>
    <w:rsid w:val="00B807C9"/>
    <w:rsid w:val="00B83309"/>
    <w:rsid w:val="00B83E9F"/>
    <w:rsid w:val="00B87FDC"/>
    <w:rsid w:val="00B938AD"/>
    <w:rsid w:val="00B93D7C"/>
    <w:rsid w:val="00B9658A"/>
    <w:rsid w:val="00B966E8"/>
    <w:rsid w:val="00BB0469"/>
    <w:rsid w:val="00BB27AF"/>
    <w:rsid w:val="00BB4156"/>
    <w:rsid w:val="00BB4F67"/>
    <w:rsid w:val="00BC1029"/>
    <w:rsid w:val="00BC47AF"/>
    <w:rsid w:val="00BC48DF"/>
    <w:rsid w:val="00BC7364"/>
    <w:rsid w:val="00BD4B82"/>
    <w:rsid w:val="00BD4CE7"/>
    <w:rsid w:val="00BE252A"/>
    <w:rsid w:val="00BE2AE7"/>
    <w:rsid w:val="00BE452F"/>
    <w:rsid w:val="00BE5F01"/>
    <w:rsid w:val="00BE65C2"/>
    <w:rsid w:val="00BF16DF"/>
    <w:rsid w:val="00BF36B1"/>
    <w:rsid w:val="00BF6946"/>
    <w:rsid w:val="00C006CC"/>
    <w:rsid w:val="00C02C0C"/>
    <w:rsid w:val="00C02FBE"/>
    <w:rsid w:val="00C037D8"/>
    <w:rsid w:val="00C048D1"/>
    <w:rsid w:val="00C06D95"/>
    <w:rsid w:val="00C078D2"/>
    <w:rsid w:val="00C07A33"/>
    <w:rsid w:val="00C1009C"/>
    <w:rsid w:val="00C11367"/>
    <w:rsid w:val="00C1224D"/>
    <w:rsid w:val="00C14C8B"/>
    <w:rsid w:val="00C17785"/>
    <w:rsid w:val="00C22D18"/>
    <w:rsid w:val="00C24E8E"/>
    <w:rsid w:val="00C269FA"/>
    <w:rsid w:val="00C363E4"/>
    <w:rsid w:val="00C40586"/>
    <w:rsid w:val="00C44A8C"/>
    <w:rsid w:val="00C47ECF"/>
    <w:rsid w:val="00C51729"/>
    <w:rsid w:val="00C53F8B"/>
    <w:rsid w:val="00C60AEF"/>
    <w:rsid w:val="00C63416"/>
    <w:rsid w:val="00C645F4"/>
    <w:rsid w:val="00C66B5A"/>
    <w:rsid w:val="00C7030A"/>
    <w:rsid w:val="00C747EA"/>
    <w:rsid w:val="00C84B04"/>
    <w:rsid w:val="00C97983"/>
    <w:rsid w:val="00C97BE7"/>
    <w:rsid w:val="00CA0111"/>
    <w:rsid w:val="00CA2374"/>
    <w:rsid w:val="00CA2458"/>
    <w:rsid w:val="00CA3472"/>
    <w:rsid w:val="00CA36F8"/>
    <w:rsid w:val="00CA55B0"/>
    <w:rsid w:val="00CB10A7"/>
    <w:rsid w:val="00CB15BE"/>
    <w:rsid w:val="00CB2864"/>
    <w:rsid w:val="00CB6345"/>
    <w:rsid w:val="00CB6682"/>
    <w:rsid w:val="00CB7F0F"/>
    <w:rsid w:val="00CC2439"/>
    <w:rsid w:val="00CC3A2B"/>
    <w:rsid w:val="00CC629F"/>
    <w:rsid w:val="00CC652B"/>
    <w:rsid w:val="00CD1BBB"/>
    <w:rsid w:val="00CD2EB6"/>
    <w:rsid w:val="00CD7162"/>
    <w:rsid w:val="00CD7F73"/>
    <w:rsid w:val="00CE30A2"/>
    <w:rsid w:val="00CE38EC"/>
    <w:rsid w:val="00CE55BB"/>
    <w:rsid w:val="00CF0D68"/>
    <w:rsid w:val="00CF1404"/>
    <w:rsid w:val="00CF1551"/>
    <w:rsid w:val="00CF2CE9"/>
    <w:rsid w:val="00CF37B0"/>
    <w:rsid w:val="00CF4FBD"/>
    <w:rsid w:val="00CF6590"/>
    <w:rsid w:val="00D06792"/>
    <w:rsid w:val="00D0736D"/>
    <w:rsid w:val="00D10A41"/>
    <w:rsid w:val="00D10C41"/>
    <w:rsid w:val="00D12B60"/>
    <w:rsid w:val="00D13940"/>
    <w:rsid w:val="00D13D12"/>
    <w:rsid w:val="00D14A8A"/>
    <w:rsid w:val="00D17158"/>
    <w:rsid w:val="00D1753D"/>
    <w:rsid w:val="00D228E2"/>
    <w:rsid w:val="00D2401D"/>
    <w:rsid w:val="00D25599"/>
    <w:rsid w:val="00D26821"/>
    <w:rsid w:val="00D2706C"/>
    <w:rsid w:val="00D35613"/>
    <w:rsid w:val="00D356F3"/>
    <w:rsid w:val="00D36D33"/>
    <w:rsid w:val="00D46C7A"/>
    <w:rsid w:val="00D477CA"/>
    <w:rsid w:val="00D62B39"/>
    <w:rsid w:val="00D731B1"/>
    <w:rsid w:val="00D7336C"/>
    <w:rsid w:val="00D74985"/>
    <w:rsid w:val="00D7602E"/>
    <w:rsid w:val="00D84687"/>
    <w:rsid w:val="00D85CA5"/>
    <w:rsid w:val="00D87564"/>
    <w:rsid w:val="00D9374D"/>
    <w:rsid w:val="00D9396C"/>
    <w:rsid w:val="00D94A10"/>
    <w:rsid w:val="00D9557C"/>
    <w:rsid w:val="00DA39AB"/>
    <w:rsid w:val="00DB0905"/>
    <w:rsid w:val="00DB2CD0"/>
    <w:rsid w:val="00DB434E"/>
    <w:rsid w:val="00DB67A4"/>
    <w:rsid w:val="00DB7DF3"/>
    <w:rsid w:val="00DC5D7C"/>
    <w:rsid w:val="00DC6AB4"/>
    <w:rsid w:val="00DD1A29"/>
    <w:rsid w:val="00DD258F"/>
    <w:rsid w:val="00DD2CA6"/>
    <w:rsid w:val="00DD2E95"/>
    <w:rsid w:val="00DD34A4"/>
    <w:rsid w:val="00DD383C"/>
    <w:rsid w:val="00DD4940"/>
    <w:rsid w:val="00DD68D9"/>
    <w:rsid w:val="00DE0EFC"/>
    <w:rsid w:val="00DE7011"/>
    <w:rsid w:val="00DF4A0B"/>
    <w:rsid w:val="00DF6B5E"/>
    <w:rsid w:val="00E0126F"/>
    <w:rsid w:val="00E01EDF"/>
    <w:rsid w:val="00E022E4"/>
    <w:rsid w:val="00E02651"/>
    <w:rsid w:val="00E06674"/>
    <w:rsid w:val="00E07689"/>
    <w:rsid w:val="00E104B1"/>
    <w:rsid w:val="00E10986"/>
    <w:rsid w:val="00E148BE"/>
    <w:rsid w:val="00E15645"/>
    <w:rsid w:val="00E1659F"/>
    <w:rsid w:val="00E170FE"/>
    <w:rsid w:val="00E17E6C"/>
    <w:rsid w:val="00E208C9"/>
    <w:rsid w:val="00E20C22"/>
    <w:rsid w:val="00E20C88"/>
    <w:rsid w:val="00E33A3A"/>
    <w:rsid w:val="00E4398D"/>
    <w:rsid w:val="00E47B9E"/>
    <w:rsid w:val="00E51BDB"/>
    <w:rsid w:val="00E52D45"/>
    <w:rsid w:val="00E545D1"/>
    <w:rsid w:val="00E55B26"/>
    <w:rsid w:val="00E561F3"/>
    <w:rsid w:val="00E5761D"/>
    <w:rsid w:val="00E65965"/>
    <w:rsid w:val="00E65EBA"/>
    <w:rsid w:val="00E731D9"/>
    <w:rsid w:val="00E75542"/>
    <w:rsid w:val="00E9413A"/>
    <w:rsid w:val="00E94B44"/>
    <w:rsid w:val="00E955F2"/>
    <w:rsid w:val="00E96767"/>
    <w:rsid w:val="00EA001B"/>
    <w:rsid w:val="00EA085A"/>
    <w:rsid w:val="00EA0D16"/>
    <w:rsid w:val="00EA11C9"/>
    <w:rsid w:val="00EA49CF"/>
    <w:rsid w:val="00EA6979"/>
    <w:rsid w:val="00EB3642"/>
    <w:rsid w:val="00EB4133"/>
    <w:rsid w:val="00EB5161"/>
    <w:rsid w:val="00EC1CD5"/>
    <w:rsid w:val="00EC1ECE"/>
    <w:rsid w:val="00ED2ACD"/>
    <w:rsid w:val="00ED2CCE"/>
    <w:rsid w:val="00EE2A51"/>
    <w:rsid w:val="00EE562B"/>
    <w:rsid w:val="00EE580E"/>
    <w:rsid w:val="00EE6A14"/>
    <w:rsid w:val="00EE7443"/>
    <w:rsid w:val="00EF402F"/>
    <w:rsid w:val="00EF5A0C"/>
    <w:rsid w:val="00F013FD"/>
    <w:rsid w:val="00F1003A"/>
    <w:rsid w:val="00F1109E"/>
    <w:rsid w:val="00F17164"/>
    <w:rsid w:val="00F211C7"/>
    <w:rsid w:val="00F23115"/>
    <w:rsid w:val="00F279D8"/>
    <w:rsid w:val="00F321E2"/>
    <w:rsid w:val="00F32422"/>
    <w:rsid w:val="00F3274C"/>
    <w:rsid w:val="00F4079A"/>
    <w:rsid w:val="00F4131C"/>
    <w:rsid w:val="00F474B8"/>
    <w:rsid w:val="00F50523"/>
    <w:rsid w:val="00F536E0"/>
    <w:rsid w:val="00F5659A"/>
    <w:rsid w:val="00F60298"/>
    <w:rsid w:val="00F636F1"/>
    <w:rsid w:val="00F74C8B"/>
    <w:rsid w:val="00F7523B"/>
    <w:rsid w:val="00F8009A"/>
    <w:rsid w:val="00F812B1"/>
    <w:rsid w:val="00F812C6"/>
    <w:rsid w:val="00F83C48"/>
    <w:rsid w:val="00F85BDE"/>
    <w:rsid w:val="00F87CB2"/>
    <w:rsid w:val="00F91955"/>
    <w:rsid w:val="00F91ECD"/>
    <w:rsid w:val="00F92F50"/>
    <w:rsid w:val="00F95C1A"/>
    <w:rsid w:val="00F9689F"/>
    <w:rsid w:val="00FA1114"/>
    <w:rsid w:val="00FA1752"/>
    <w:rsid w:val="00FA3F72"/>
    <w:rsid w:val="00FA6181"/>
    <w:rsid w:val="00FB1AE3"/>
    <w:rsid w:val="00FB1CDD"/>
    <w:rsid w:val="00FB379B"/>
    <w:rsid w:val="00FB43B5"/>
    <w:rsid w:val="00FB5E6A"/>
    <w:rsid w:val="00FB7295"/>
    <w:rsid w:val="00FC08B0"/>
    <w:rsid w:val="00FC0F2C"/>
    <w:rsid w:val="00FC3A7A"/>
    <w:rsid w:val="00FC4401"/>
    <w:rsid w:val="00FC6C13"/>
    <w:rsid w:val="00FC787A"/>
    <w:rsid w:val="00FD123F"/>
    <w:rsid w:val="00FD2542"/>
    <w:rsid w:val="00FD4802"/>
    <w:rsid w:val="00FE216C"/>
    <w:rsid w:val="00FE6EB2"/>
    <w:rsid w:val="00FF062F"/>
    <w:rsid w:val="00FF0C46"/>
    <w:rsid w:val="00FF14BD"/>
    <w:rsid w:val="00FF3585"/>
    <w:rsid w:val="00FF3CF1"/>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CE38E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link w:val="Virsraksts2Rakstz"/>
    <w:uiPriority w:val="1"/>
    <w:qFormat/>
    <w:rsid w:val="00A452B3"/>
    <w:pPr>
      <w:widowControl w:val="0"/>
      <w:autoSpaceDE w:val="0"/>
      <w:autoSpaceDN w:val="0"/>
      <w:ind w:left="1184"/>
      <w:jc w:val="both"/>
      <w:outlineLvl w:val="1"/>
    </w:pPr>
    <w:rPr>
      <w:rFonts w:ascii="DejaVu Sans" w:eastAsia="DejaVu Sans" w:hAnsi="DejaVu Sans" w:cs="DejaVu Sans"/>
      <w:b/>
      <w:bCs/>
      <w:i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5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qFormat/>
    <w:rsid w:val="007F30C7"/>
    <w:pPr>
      <w:jc w:val="center"/>
    </w:pPr>
    <w:rPr>
      <w:iCs w:val="0"/>
      <w:sz w:val="24"/>
      <w:szCs w:val="24"/>
    </w:rPr>
  </w:style>
  <w:style w:type="character" w:customStyle="1" w:styleId="NosaukumsRakstz">
    <w:name w:val="Nosaukum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rsid w:val="00E52D45"/>
  </w:style>
  <w:style w:type="character" w:customStyle="1" w:styleId="None">
    <w:name w:val="None"/>
    <w:rsid w:val="00E52D45"/>
  </w:style>
  <w:style w:type="paragraph" w:customStyle="1" w:styleId="tv213">
    <w:name w:val="tv213"/>
    <w:basedOn w:val="Parasts"/>
    <w:rsid w:val="00886F13"/>
    <w:pPr>
      <w:spacing w:before="100" w:beforeAutospacing="1" w:after="100" w:afterAutospacing="1"/>
    </w:pPr>
    <w:rPr>
      <w:iCs w:val="0"/>
      <w:sz w:val="24"/>
      <w:szCs w:val="24"/>
      <w:lang w:eastAsia="en-GB"/>
    </w:rPr>
  </w:style>
  <w:style w:type="paragraph" w:customStyle="1" w:styleId="BodyA">
    <w:name w:val="Body A"/>
    <w:rsid w:val="00306B6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paragraph" w:styleId="Paraststmeklis">
    <w:name w:val="Normal (Web)"/>
    <w:aliases w:val="Normal (Web) Char Char Char Char Char,Normal (Web) Char Char Char Char"/>
    <w:basedOn w:val="Parasts"/>
    <w:link w:val="ParaststmeklisRakstz"/>
    <w:uiPriority w:val="99"/>
    <w:rsid w:val="00DD4940"/>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DD4940"/>
    <w:rPr>
      <w:rFonts w:ascii="Times New Roman" w:eastAsia="Times New Roman" w:hAnsi="Times New Roman"/>
      <w:sz w:val="24"/>
      <w:szCs w:val="24"/>
    </w:rPr>
  </w:style>
  <w:style w:type="character" w:styleId="Izteiksmgs">
    <w:name w:val="Strong"/>
    <w:qFormat/>
    <w:rsid w:val="00690B8C"/>
    <w:rPr>
      <w:b/>
      <w:bCs/>
    </w:rPr>
  </w:style>
  <w:style w:type="paragraph" w:styleId="Bezatstarpm">
    <w:name w:val="No Spacing"/>
    <w:aliases w:val="Virsraksts"/>
    <w:link w:val="BezatstarpmRakstz"/>
    <w:uiPriority w:val="1"/>
    <w:qFormat/>
    <w:rsid w:val="006B26F2"/>
    <w:rPr>
      <w:rFonts w:ascii="Arial" w:eastAsia="Arial" w:hAnsi="Arial" w:cs="Arial"/>
      <w:lang w:val="en-US"/>
    </w:rPr>
  </w:style>
  <w:style w:type="character" w:customStyle="1" w:styleId="BezatstarpmRakstz">
    <w:name w:val="Bez atstarpēm Rakstz."/>
    <w:aliases w:val="Virsraksts Rakstz."/>
    <w:link w:val="Bezatstarpm"/>
    <w:uiPriority w:val="1"/>
    <w:locked/>
    <w:rsid w:val="006B26F2"/>
    <w:rPr>
      <w:rFonts w:ascii="Arial" w:eastAsia="Arial" w:hAnsi="Arial" w:cs="Arial"/>
      <w:lang w:val="en-US"/>
    </w:rPr>
  </w:style>
  <w:style w:type="character" w:customStyle="1" w:styleId="Virsraksts2Rakstz">
    <w:name w:val="Virsraksts 2 Rakstz."/>
    <w:basedOn w:val="Noklusjumarindkopasfonts"/>
    <w:link w:val="Virsraksts2"/>
    <w:uiPriority w:val="1"/>
    <w:rsid w:val="00A452B3"/>
    <w:rPr>
      <w:rFonts w:ascii="DejaVu Sans" w:eastAsia="DejaVu Sans" w:hAnsi="DejaVu Sans" w:cs="DejaVu Sans"/>
      <w:b/>
      <w:bCs/>
      <w:sz w:val="22"/>
      <w:szCs w:val="22"/>
      <w:lang w:eastAsia="en-US"/>
    </w:rPr>
  </w:style>
  <w:style w:type="paragraph" w:styleId="Pamatteksts">
    <w:name w:val="Body Text"/>
    <w:basedOn w:val="Parasts"/>
    <w:link w:val="PamattekstsRakstz"/>
    <w:uiPriority w:val="1"/>
    <w:qFormat/>
    <w:rsid w:val="00A452B3"/>
    <w:pPr>
      <w:widowControl w:val="0"/>
      <w:autoSpaceDE w:val="0"/>
      <w:autoSpaceDN w:val="0"/>
      <w:jc w:val="both"/>
    </w:pPr>
    <w:rPr>
      <w:rFonts w:ascii="DejaVu Sans" w:eastAsia="DejaVu Sans" w:hAnsi="DejaVu Sans" w:cs="DejaVu Sans"/>
      <w:iCs w:val="0"/>
      <w:sz w:val="22"/>
      <w:szCs w:val="22"/>
    </w:rPr>
  </w:style>
  <w:style w:type="character" w:customStyle="1" w:styleId="PamattekstsRakstz">
    <w:name w:val="Pamatteksts Rakstz."/>
    <w:basedOn w:val="Noklusjumarindkopasfonts"/>
    <w:link w:val="Pamatteksts"/>
    <w:uiPriority w:val="1"/>
    <w:rsid w:val="00A452B3"/>
    <w:rPr>
      <w:rFonts w:ascii="DejaVu Sans" w:eastAsia="DejaVu Sans" w:hAnsi="DejaVu Sans" w:cs="DejaVu Sans"/>
      <w:sz w:val="22"/>
      <w:szCs w:val="22"/>
      <w:lang w:eastAsia="en-US"/>
    </w:rPr>
  </w:style>
  <w:style w:type="paragraph" w:styleId="Pamatteksts2">
    <w:name w:val="Body Text 2"/>
    <w:basedOn w:val="Parasts"/>
    <w:link w:val="Pamatteksts2Rakstz"/>
    <w:uiPriority w:val="99"/>
    <w:semiHidden/>
    <w:unhideWhenUsed/>
    <w:rsid w:val="00A33289"/>
    <w:pPr>
      <w:spacing w:after="120" w:line="480" w:lineRule="auto"/>
    </w:pPr>
  </w:style>
  <w:style w:type="character" w:customStyle="1" w:styleId="Pamatteksts2Rakstz">
    <w:name w:val="Pamatteksts 2 Rakstz."/>
    <w:basedOn w:val="Noklusjumarindkopasfonts"/>
    <w:link w:val="Pamatteksts2"/>
    <w:uiPriority w:val="99"/>
    <w:semiHidden/>
    <w:rsid w:val="00A33289"/>
    <w:rPr>
      <w:rFonts w:ascii="Times New Roman" w:eastAsia="Times New Roman" w:hAnsi="Times New Roman"/>
      <w:iCs/>
      <w:sz w:val="28"/>
      <w:lang w:eastAsia="en-US"/>
    </w:rPr>
  </w:style>
  <w:style w:type="paragraph" w:customStyle="1" w:styleId="Textbody">
    <w:name w:val="Text body"/>
    <w:basedOn w:val="Parasts"/>
    <w:rsid w:val="002D4F0B"/>
    <w:pPr>
      <w:widowControl w:val="0"/>
      <w:suppressAutoHyphens/>
      <w:autoSpaceDN w:val="0"/>
      <w:spacing w:after="140" w:line="288" w:lineRule="auto"/>
      <w:textAlignment w:val="baseline"/>
    </w:pPr>
    <w:rPr>
      <w:rFonts w:ascii="Liberation Serif" w:eastAsia="SimSun" w:hAnsi="Liberation Serif" w:cs="Lucida Sans"/>
      <w:iCs w:val="0"/>
      <w:kern w:val="3"/>
      <w:sz w:val="24"/>
      <w:szCs w:val="24"/>
      <w:lang w:eastAsia="zh-CN" w:bidi="hi-IN"/>
    </w:rPr>
  </w:style>
  <w:style w:type="character" w:customStyle="1" w:styleId="Virsraksts1Rakstz">
    <w:name w:val="Virsraksts 1 Rakstz."/>
    <w:basedOn w:val="Noklusjumarindkopasfonts"/>
    <w:link w:val="Virsraksts1"/>
    <w:uiPriority w:val="9"/>
    <w:rsid w:val="00CE38EC"/>
    <w:rPr>
      <w:rFonts w:asciiTheme="majorHAnsi" w:eastAsiaTheme="majorEastAsia" w:hAnsiTheme="majorHAnsi" w:cstheme="majorBidi"/>
      <w:iCs/>
      <w:color w:val="2E74B5" w:themeColor="accent1" w:themeShade="BF"/>
      <w:sz w:val="32"/>
      <w:szCs w:val="32"/>
      <w:lang w:eastAsia="en-US"/>
    </w:rPr>
  </w:style>
  <w:style w:type="paragraph" w:styleId="Prskatjums">
    <w:name w:val="Revision"/>
    <w:hidden/>
    <w:uiPriority w:val="99"/>
    <w:semiHidden/>
    <w:rsid w:val="0056538A"/>
    <w:rPr>
      <w:rFonts w:ascii="Times New Roman" w:eastAsia="Times New Roman" w:hAnsi="Times New Roman"/>
      <w:iCs/>
      <w:sz w:val="28"/>
      <w:lang w:eastAsia="en-US"/>
    </w:rPr>
  </w:style>
  <w:style w:type="character" w:styleId="Komentraatsauce">
    <w:name w:val="annotation reference"/>
    <w:basedOn w:val="Noklusjumarindkopasfonts"/>
    <w:uiPriority w:val="99"/>
    <w:semiHidden/>
    <w:unhideWhenUsed/>
    <w:rsid w:val="00D35613"/>
    <w:rPr>
      <w:sz w:val="16"/>
      <w:szCs w:val="16"/>
    </w:rPr>
  </w:style>
  <w:style w:type="paragraph" w:styleId="Komentrateksts">
    <w:name w:val="annotation text"/>
    <w:basedOn w:val="Parasts"/>
    <w:link w:val="KomentratekstsRakstz"/>
    <w:uiPriority w:val="99"/>
    <w:semiHidden/>
    <w:unhideWhenUsed/>
    <w:rsid w:val="00D35613"/>
    <w:rPr>
      <w:sz w:val="20"/>
    </w:rPr>
  </w:style>
  <w:style w:type="character" w:customStyle="1" w:styleId="KomentratekstsRakstz">
    <w:name w:val="Komentāra teksts Rakstz."/>
    <w:basedOn w:val="Noklusjumarindkopasfonts"/>
    <w:link w:val="Komentrateksts"/>
    <w:uiPriority w:val="99"/>
    <w:semiHidden/>
    <w:rsid w:val="00D35613"/>
    <w:rPr>
      <w:rFonts w:ascii="Times New Roman" w:eastAsia="Times New Roman" w:hAnsi="Times New Roman"/>
      <w:iCs/>
      <w:lang w:eastAsia="en-US"/>
    </w:rPr>
  </w:style>
  <w:style w:type="paragraph" w:styleId="Komentratma">
    <w:name w:val="annotation subject"/>
    <w:basedOn w:val="Komentrateksts"/>
    <w:next w:val="Komentrateksts"/>
    <w:link w:val="KomentratmaRakstz"/>
    <w:uiPriority w:val="99"/>
    <w:semiHidden/>
    <w:unhideWhenUsed/>
    <w:rsid w:val="00D35613"/>
    <w:rPr>
      <w:b/>
      <w:bCs/>
    </w:rPr>
  </w:style>
  <w:style w:type="character" w:customStyle="1" w:styleId="KomentratmaRakstz">
    <w:name w:val="Komentāra tēma Rakstz."/>
    <w:basedOn w:val="KomentratekstsRakstz"/>
    <w:link w:val="Komentratma"/>
    <w:uiPriority w:val="99"/>
    <w:semiHidden/>
    <w:rsid w:val="00D35613"/>
    <w:rPr>
      <w:rFonts w:ascii="Times New Roman" w:eastAsia="Times New Roman" w:hAnsi="Times New Roman"/>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5033">
      <w:bodyDiv w:val="1"/>
      <w:marLeft w:val="0"/>
      <w:marRight w:val="0"/>
      <w:marTop w:val="0"/>
      <w:marBottom w:val="0"/>
      <w:divBdr>
        <w:top w:val="none" w:sz="0" w:space="0" w:color="auto"/>
        <w:left w:val="none" w:sz="0" w:space="0" w:color="auto"/>
        <w:bottom w:val="none" w:sz="0" w:space="0" w:color="auto"/>
        <w:right w:val="none" w:sz="0" w:space="0" w:color="auto"/>
      </w:divBdr>
      <w:divsChild>
        <w:div w:id="1906523407">
          <w:marLeft w:val="0"/>
          <w:marRight w:val="0"/>
          <w:marTop w:val="0"/>
          <w:marBottom w:val="0"/>
          <w:divBdr>
            <w:top w:val="none" w:sz="0" w:space="0" w:color="auto"/>
            <w:left w:val="none" w:sz="0" w:space="0" w:color="auto"/>
            <w:bottom w:val="none" w:sz="0" w:space="0" w:color="auto"/>
            <w:right w:val="none" w:sz="0" w:space="0" w:color="auto"/>
          </w:divBdr>
        </w:div>
        <w:div w:id="27416123">
          <w:marLeft w:val="0"/>
          <w:marRight w:val="0"/>
          <w:marTop w:val="0"/>
          <w:marBottom w:val="0"/>
          <w:divBdr>
            <w:top w:val="none" w:sz="0" w:space="0" w:color="auto"/>
            <w:left w:val="none" w:sz="0" w:space="0" w:color="auto"/>
            <w:bottom w:val="none" w:sz="0" w:space="0" w:color="auto"/>
            <w:right w:val="none" w:sz="0" w:space="0" w:color="auto"/>
          </w:divBdr>
        </w:div>
        <w:div w:id="870727084">
          <w:marLeft w:val="0"/>
          <w:marRight w:val="0"/>
          <w:marTop w:val="0"/>
          <w:marBottom w:val="0"/>
          <w:divBdr>
            <w:top w:val="none" w:sz="0" w:space="0" w:color="auto"/>
            <w:left w:val="none" w:sz="0" w:space="0" w:color="auto"/>
            <w:bottom w:val="none" w:sz="0" w:space="0" w:color="auto"/>
            <w:right w:val="none" w:sz="0" w:space="0" w:color="auto"/>
          </w:divBdr>
        </w:div>
        <w:div w:id="25568717">
          <w:marLeft w:val="0"/>
          <w:marRight w:val="0"/>
          <w:marTop w:val="0"/>
          <w:marBottom w:val="0"/>
          <w:divBdr>
            <w:top w:val="none" w:sz="0" w:space="0" w:color="auto"/>
            <w:left w:val="none" w:sz="0" w:space="0" w:color="auto"/>
            <w:bottom w:val="none" w:sz="0" w:space="0" w:color="auto"/>
            <w:right w:val="none" w:sz="0" w:space="0" w:color="auto"/>
          </w:divBdr>
        </w:div>
        <w:div w:id="976570879">
          <w:marLeft w:val="0"/>
          <w:marRight w:val="0"/>
          <w:marTop w:val="0"/>
          <w:marBottom w:val="0"/>
          <w:divBdr>
            <w:top w:val="none" w:sz="0" w:space="0" w:color="auto"/>
            <w:left w:val="none" w:sz="0" w:space="0" w:color="auto"/>
            <w:bottom w:val="none" w:sz="0" w:space="0" w:color="auto"/>
            <w:right w:val="none" w:sz="0" w:space="0" w:color="auto"/>
          </w:divBdr>
        </w:div>
        <w:div w:id="1564178882">
          <w:marLeft w:val="0"/>
          <w:marRight w:val="0"/>
          <w:marTop w:val="0"/>
          <w:marBottom w:val="0"/>
          <w:divBdr>
            <w:top w:val="none" w:sz="0" w:space="0" w:color="auto"/>
            <w:left w:val="none" w:sz="0" w:space="0" w:color="auto"/>
            <w:bottom w:val="none" w:sz="0" w:space="0" w:color="auto"/>
            <w:right w:val="none" w:sz="0" w:space="0" w:color="auto"/>
          </w:divBdr>
        </w:div>
        <w:div w:id="671881108">
          <w:marLeft w:val="0"/>
          <w:marRight w:val="0"/>
          <w:marTop w:val="0"/>
          <w:marBottom w:val="0"/>
          <w:divBdr>
            <w:top w:val="none" w:sz="0" w:space="0" w:color="auto"/>
            <w:left w:val="none" w:sz="0" w:space="0" w:color="auto"/>
            <w:bottom w:val="none" w:sz="0" w:space="0" w:color="auto"/>
            <w:right w:val="none" w:sz="0" w:space="0" w:color="auto"/>
          </w:divBdr>
        </w:div>
        <w:div w:id="895239662">
          <w:marLeft w:val="0"/>
          <w:marRight w:val="0"/>
          <w:marTop w:val="0"/>
          <w:marBottom w:val="0"/>
          <w:divBdr>
            <w:top w:val="none" w:sz="0" w:space="0" w:color="auto"/>
            <w:left w:val="none" w:sz="0" w:space="0" w:color="auto"/>
            <w:bottom w:val="none" w:sz="0" w:space="0" w:color="auto"/>
            <w:right w:val="none" w:sz="0" w:space="0" w:color="auto"/>
          </w:divBdr>
        </w:div>
        <w:div w:id="504172272">
          <w:marLeft w:val="0"/>
          <w:marRight w:val="0"/>
          <w:marTop w:val="0"/>
          <w:marBottom w:val="0"/>
          <w:divBdr>
            <w:top w:val="none" w:sz="0" w:space="0" w:color="auto"/>
            <w:left w:val="none" w:sz="0" w:space="0" w:color="auto"/>
            <w:bottom w:val="none" w:sz="0" w:space="0" w:color="auto"/>
            <w:right w:val="none" w:sz="0" w:space="0" w:color="auto"/>
          </w:divBdr>
        </w:div>
        <w:div w:id="813525655">
          <w:marLeft w:val="0"/>
          <w:marRight w:val="0"/>
          <w:marTop w:val="0"/>
          <w:marBottom w:val="0"/>
          <w:divBdr>
            <w:top w:val="none" w:sz="0" w:space="0" w:color="auto"/>
            <w:left w:val="none" w:sz="0" w:space="0" w:color="auto"/>
            <w:bottom w:val="none" w:sz="0" w:space="0" w:color="auto"/>
            <w:right w:val="none" w:sz="0" w:space="0" w:color="auto"/>
          </w:divBdr>
        </w:div>
        <w:div w:id="893541780">
          <w:marLeft w:val="0"/>
          <w:marRight w:val="0"/>
          <w:marTop w:val="0"/>
          <w:marBottom w:val="0"/>
          <w:divBdr>
            <w:top w:val="none" w:sz="0" w:space="0" w:color="auto"/>
            <w:left w:val="none" w:sz="0" w:space="0" w:color="auto"/>
            <w:bottom w:val="none" w:sz="0" w:space="0" w:color="auto"/>
            <w:right w:val="none" w:sz="0" w:space="0" w:color="auto"/>
          </w:divBdr>
        </w:div>
        <w:div w:id="15352404">
          <w:marLeft w:val="0"/>
          <w:marRight w:val="0"/>
          <w:marTop w:val="0"/>
          <w:marBottom w:val="0"/>
          <w:divBdr>
            <w:top w:val="none" w:sz="0" w:space="0" w:color="auto"/>
            <w:left w:val="none" w:sz="0" w:space="0" w:color="auto"/>
            <w:bottom w:val="none" w:sz="0" w:space="0" w:color="auto"/>
            <w:right w:val="none" w:sz="0" w:space="0" w:color="auto"/>
          </w:divBdr>
        </w:div>
        <w:div w:id="172300869">
          <w:marLeft w:val="0"/>
          <w:marRight w:val="0"/>
          <w:marTop w:val="0"/>
          <w:marBottom w:val="0"/>
          <w:divBdr>
            <w:top w:val="none" w:sz="0" w:space="0" w:color="auto"/>
            <w:left w:val="none" w:sz="0" w:space="0" w:color="auto"/>
            <w:bottom w:val="none" w:sz="0" w:space="0" w:color="auto"/>
            <w:right w:val="none" w:sz="0" w:space="0" w:color="auto"/>
          </w:divBdr>
        </w:div>
        <w:div w:id="2064284066">
          <w:marLeft w:val="0"/>
          <w:marRight w:val="0"/>
          <w:marTop w:val="0"/>
          <w:marBottom w:val="0"/>
          <w:divBdr>
            <w:top w:val="none" w:sz="0" w:space="0" w:color="auto"/>
            <w:left w:val="none" w:sz="0" w:space="0" w:color="auto"/>
            <w:bottom w:val="none" w:sz="0" w:space="0" w:color="auto"/>
            <w:right w:val="none" w:sz="0" w:space="0" w:color="auto"/>
          </w:divBdr>
        </w:div>
        <w:div w:id="1541437123">
          <w:marLeft w:val="0"/>
          <w:marRight w:val="0"/>
          <w:marTop w:val="0"/>
          <w:marBottom w:val="0"/>
          <w:divBdr>
            <w:top w:val="none" w:sz="0" w:space="0" w:color="auto"/>
            <w:left w:val="none" w:sz="0" w:space="0" w:color="auto"/>
            <w:bottom w:val="none" w:sz="0" w:space="0" w:color="auto"/>
            <w:right w:val="none" w:sz="0" w:space="0" w:color="auto"/>
          </w:divBdr>
        </w:div>
        <w:div w:id="1731609453">
          <w:marLeft w:val="0"/>
          <w:marRight w:val="0"/>
          <w:marTop w:val="0"/>
          <w:marBottom w:val="0"/>
          <w:divBdr>
            <w:top w:val="none" w:sz="0" w:space="0" w:color="auto"/>
            <w:left w:val="none" w:sz="0" w:space="0" w:color="auto"/>
            <w:bottom w:val="none" w:sz="0" w:space="0" w:color="auto"/>
            <w:right w:val="none" w:sz="0" w:space="0" w:color="auto"/>
          </w:divBdr>
        </w:div>
        <w:div w:id="1005090634">
          <w:marLeft w:val="0"/>
          <w:marRight w:val="0"/>
          <w:marTop w:val="0"/>
          <w:marBottom w:val="0"/>
          <w:divBdr>
            <w:top w:val="none" w:sz="0" w:space="0" w:color="auto"/>
            <w:left w:val="none" w:sz="0" w:space="0" w:color="auto"/>
            <w:bottom w:val="none" w:sz="0" w:space="0" w:color="auto"/>
            <w:right w:val="none" w:sz="0" w:space="0" w:color="auto"/>
          </w:divBdr>
        </w:div>
        <w:div w:id="1160998496">
          <w:marLeft w:val="0"/>
          <w:marRight w:val="0"/>
          <w:marTop w:val="0"/>
          <w:marBottom w:val="0"/>
          <w:divBdr>
            <w:top w:val="none" w:sz="0" w:space="0" w:color="auto"/>
            <w:left w:val="none" w:sz="0" w:space="0" w:color="auto"/>
            <w:bottom w:val="none" w:sz="0" w:space="0" w:color="auto"/>
            <w:right w:val="none" w:sz="0" w:space="0" w:color="auto"/>
          </w:divBdr>
        </w:div>
        <w:div w:id="1025517785">
          <w:marLeft w:val="0"/>
          <w:marRight w:val="0"/>
          <w:marTop w:val="0"/>
          <w:marBottom w:val="0"/>
          <w:divBdr>
            <w:top w:val="none" w:sz="0" w:space="0" w:color="auto"/>
            <w:left w:val="none" w:sz="0" w:space="0" w:color="auto"/>
            <w:bottom w:val="none" w:sz="0" w:space="0" w:color="auto"/>
            <w:right w:val="none" w:sz="0" w:space="0" w:color="auto"/>
          </w:divBdr>
        </w:div>
        <w:div w:id="1978215531">
          <w:marLeft w:val="0"/>
          <w:marRight w:val="0"/>
          <w:marTop w:val="0"/>
          <w:marBottom w:val="0"/>
          <w:divBdr>
            <w:top w:val="none" w:sz="0" w:space="0" w:color="auto"/>
            <w:left w:val="none" w:sz="0" w:space="0" w:color="auto"/>
            <w:bottom w:val="none" w:sz="0" w:space="0" w:color="auto"/>
            <w:right w:val="none" w:sz="0" w:space="0" w:color="auto"/>
          </w:divBdr>
        </w:div>
        <w:div w:id="1102728011">
          <w:marLeft w:val="0"/>
          <w:marRight w:val="0"/>
          <w:marTop w:val="0"/>
          <w:marBottom w:val="0"/>
          <w:divBdr>
            <w:top w:val="none" w:sz="0" w:space="0" w:color="auto"/>
            <w:left w:val="none" w:sz="0" w:space="0" w:color="auto"/>
            <w:bottom w:val="none" w:sz="0" w:space="0" w:color="auto"/>
            <w:right w:val="none" w:sz="0" w:space="0" w:color="auto"/>
          </w:divBdr>
        </w:div>
        <w:div w:id="687565433">
          <w:marLeft w:val="0"/>
          <w:marRight w:val="0"/>
          <w:marTop w:val="0"/>
          <w:marBottom w:val="0"/>
          <w:divBdr>
            <w:top w:val="none" w:sz="0" w:space="0" w:color="auto"/>
            <w:left w:val="none" w:sz="0" w:space="0" w:color="auto"/>
            <w:bottom w:val="none" w:sz="0" w:space="0" w:color="auto"/>
            <w:right w:val="none" w:sz="0" w:space="0" w:color="auto"/>
          </w:divBdr>
        </w:div>
        <w:div w:id="1546718215">
          <w:marLeft w:val="0"/>
          <w:marRight w:val="0"/>
          <w:marTop w:val="0"/>
          <w:marBottom w:val="0"/>
          <w:divBdr>
            <w:top w:val="none" w:sz="0" w:space="0" w:color="auto"/>
            <w:left w:val="none" w:sz="0" w:space="0" w:color="auto"/>
            <w:bottom w:val="none" w:sz="0" w:space="0" w:color="auto"/>
            <w:right w:val="none" w:sz="0" w:space="0" w:color="auto"/>
          </w:divBdr>
        </w:div>
        <w:div w:id="1973510692">
          <w:marLeft w:val="0"/>
          <w:marRight w:val="0"/>
          <w:marTop w:val="0"/>
          <w:marBottom w:val="0"/>
          <w:divBdr>
            <w:top w:val="none" w:sz="0" w:space="0" w:color="auto"/>
            <w:left w:val="none" w:sz="0" w:space="0" w:color="auto"/>
            <w:bottom w:val="none" w:sz="0" w:space="0" w:color="auto"/>
            <w:right w:val="none" w:sz="0" w:space="0" w:color="auto"/>
          </w:divBdr>
        </w:div>
        <w:div w:id="1569420858">
          <w:marLeft w:val="0"/>
          <w:marRight w:val="0"/>
          <w:marTop w:val="0"/>
          <w:marBottom w:val="0"/>
          <w:divBdr>
            <w:top w:val="none" w:sz="0" w:space="0" w:color="auto"/>
            <w:left w:val="none" w:sz="0" w:space="0" w:color="auto"/>
            <w:bottom w:val="none" w:sz="0" w:space="0" w:color="auto"/>
            <w:right w:val="none" w:sz="0" w:space="0" w:color="auto"/>
          </w:divBdr>
        </w:div>
        <w:div w:id="469858275">
          <w:marLeft w:val="0"/>
          <w:marRight w:val="0"/>
          <w:marTop w:val="0"/>
          <w:marBottom w:val="0"/>
          <w:divBdr>
            <w:top w:val="none" w:sz="0" w:space="0" w:color="auto"/>
            <w:left w:val="none" w:sz="0" w:space="0" w:color="auto"/>
            <w:bottom w:val="none" w:sz="0" w:space="0" w:color="auto"/>
            <w:right w:val="none" w:sz="0" w:space="0" w:color="auto"/>
          </w:divBdr>
        </w:div>
        <w:div w:id="736517004">
          <w:marLeft w:val="0"/>
          <w:marRight w:val="0"/>
          <w:marTop w:val="0"/>
          <w:marBottom w:val="0"/>
          <w:divBdr>
            <w:top w:val="none" w:sz="0" w:space="0" w:color="auto"/>
            <w:left w:val="none" w:sz="0" w:space="0" w:color="auto"/>
            <w:bottom w:val="none" w:sz="0" w:space="0" w:color="auto"/>
            <w:right w:val="none" w:sz="0" w:space="0" w:color="auto"/>
          </w:divBdr>
        </w:div>
        <w:div w:id="649359394">
          <w:marLeft w:val="0"/>
          <w:marRight w:val="0"/>
          <w:marTop w:val="0"/>
          <w:marBottom w:val="0"/>
          <w:divBdr>
            <w:top w:val="none" w:sz="0" w:space="0" w:color="auto"/>
            <w:left w:val="none" w:sz="0" w:space="0" w:color="auto"/>
            <w:bottom w:val="none" w:sz="0" w:space="0" w:color="auto"/>
            <w:right w:val="none" w:sz="0" w:space="0" w:color="auto"/>
          </w:divBdr>
        </w:div>
        <w:div w:id="1698896034">
          <w:marLeft w:val="0"/>
          <w:marRight w:val="0"/>
          <w:marTop w:val="0"/>
          <w:marBottom w:val="0"/>
          <w:divBdr>
            <w:top w:val="none" w:sz="0" w:space="0" w:color="auto"/>
            <w:left w:val="none" w:sz="0" w:space="0" w:color="auto"/>
            <w:bottom w:val="none" w:sz="0" w:space="0" w:color="auto"/>
            <w:right w:val="none" w:sz="0" w:space="0" w:color="auto"/>
          </w:divBdr>
        </w:div>
        <w:div w:id="479543088">
          <w:marLeft w:val="0"/>
          <w:marRight w:val="0"/>
          <w:marTop w:val="0"/>
          <w:marBottom w:val="0"/>
          <w:divBdr>
            <w:top w:val="none" w:sz="0" w:space="0" w:color="auto"/>
            <w:left w:val="none" w:sz="0" w:space="0" w:color="auto"/>
            <w:bottom w:val="none" w:sz="0" w:space="0" w:color="auto"/>
            <w:right w:val="none" w:sz="0" w:space="0" w:color="auto"/>
          </w:divBdr>
        </w:div>
        <w:div w:id="988941543">
          <w:marLeft w:val="0"/>
          <w:marRight w:val="0"/>
          <w:marTop w:val="0"/>
          <w:marBottom w:val="0"/>
          <w:divBdr>
            <w:top w:val="none" w:sz="0" w:space="0" w:color="auto"/>
            <w:left w:val="none" w:sz="0" w:space="0" w:color="auto"/>
            <w:bottom w:val="none" w:sz="0" w:space="0" w:color="auto"/>
            <w:right w:val="none" w:sz="0" w:space="0" w:color="auto"/>
          </w:divBdr>
        </w:div>
        <w:div w:id="140008065">
          <w:marLeft w:val="0"/>
          <w:marRight w:val="0"/>
          <w:marTop w:val="0"/>
          <w:marBottom w:val="0"/>
          <w:divBdr>
            <w:top w:val="none" w:sz="0" w:space="0" w:color="auto"/>
            <w:left w:val="none" w:sz="0" w:space="0" w:color="auto"/>
            <w:bottom w:val="none" w:sz="0" w:space="0" w:color="auto"/>
            <w:right w:val="none" w:sz="0" w:space="0" w:color="auto"/>
          </w:divBdr>
        </w:div>
        <w:div w:id="1559390619">
          <w:marLeft w:val="0"/>
          <w:marRight w:val="0"/>
          <w:marTop w:val="0"/>
          <w:marBottom w:val="0"/>
          <w:divBdr>
            <w:top w:val="none" w:sz="0" w:space="0" w:color="auto"/>
            <w:left w:val="none" w:sz="0" w:space="0" w:color="auto"/>
            <w:bottom w:val="none" w:sz="0" w:space="0" w:color="auto"/>
            <w:right w:val="none" w:sz="0" w:space="0" w:color="auto"/>
          </w:divBdr>
        </w:div>
        <w:div w:id="987126113">
          <w:marLeft w:val="0"/>
          <w:marRight w:val="0"/>
          <w:marTop w:val="0"/>
          <w:marBottom w:val="0"/>
          <w:divBdr>
            <w:top w:val="none" w:sz="0" w:space="0" w:color="auto"/>
            <w:left w:val="none" w:sz="0" w:space="0" w:color="auto"/>
            <w:bottom w:val="none" w:sz="0" w:space="0" w:color="auto"/>
            <w:right w:val="none" w:sz="0" w:space="0" w:color="auto"/>
          </w:divBdr>
        </w:div>
        <w:div w:id="1370956504">
          <w:marLeft w:val="0"/>
          <w:marRight w:val="0"/>
          <w:marTop w:val="0"/>
          <w:marBottom w:val="0"/>
          <w:divBdr>
            <w:top w:val="none" w:sz="0" w:space="0" w:color="auto"/>
            <w:left w:val="none" w:sz="0" w:space="0" w:color="auto"/>
            <w:bottom w:val="none" w:sz="0" w:space="0" w:color="auto"/>
            <w:right w:val="none" w:sz="0" w:space="0" w:color="auto"/>
          </w:divBdr>
        </w:div>
        <w:div w:id="211581917">
          <w:marLeft w:val="0"/>
          <w:marRight w:val="0"/>
          <w:marTop w:val="0"/>
          <w:marBottom w:val="0"/>
          <w:divBdr>
            <w:top w:val="none" w:sz="0" w:space="0" w:color="auto"/>
            <w:left w:val="none" w:sz="0" w:space="0" w:color="auto"/>
            <w:bottom w:val="none" w:sz="0" w:space="0" w:color="auto"/>
            <w:right w:val="none" w:sz="0" w:space="0" w:color="auto"/>
          </w:divBdr>
        </w:div>
        <w:div w:id="1511991979">
          <w:marLeft w:val="0"/>
          <w:marRight w:val="0"/>
          <w:marTop w:val="0"/>
          <w:marBottom w:val="0"/>
          <w:divBdr>
            <w:top w:val="none" w:sz="0" w:space="0" w:color="auto"/>
            <w:left w:val="none" w:sz="0" w:space="0" w:color="auto"/>
            <w:bottom w:val="none" w:sz="0" w:space="0" w:color="auto"/>
            <w:right w:val="none" w:sz="0" w:space="0" w:color="auto"/>
          </w:divBdr>
        </w:div>
        <w:div w:id="1833645339">
          <w:marLeft w:val="0"/>
          <w:marRight w:val="0"/>
          <w:marTop w:val="0"/>
          <w:marBottom w:val="0"/>
          <w:divBdr>
            <w:top w:val="none" w:sz="0" w:space="0" w:color="auto"/>
            <w:left w:val="none" w:sz="0" w:space="0" w:color="auto"/>
            <w:bottom w:val="none" w:sz="0" w:space="0" w:color="auto"/>
            <w:right w:val="none" w:sz="0" w:space="0" w:color="auto"/>
          </w:divBdr>
        </w:div>
        <w:div w:id="443884701">
          <w:marLeft w:val="0"/>
          <w:marRight w:val="0"/>
          <w:marTop w:val="0"/>
          <w:marBottom w:val="0"/>
          <w:divBdr>
            <w:top w:val="none" w:sz="0" w:space="0" w:color="auto"/>
            <w:left w:val="none" w:sz="0" w:space="0" w:color="auto"/>
            <w:bottom w:val="none" w:sz="0" w:space="0" w:color="auto"/>
            <w:right w:val="none" w:sz="0" w:space="0" w:color="auto"/>
          </w:divBdr>
        </w:div>
        <w:div w:id="1316296782">
          <w:marLeft w:val="0"/>
          <w:marRight w:val="0"/>
          <w:marTop w:val="0"/>
          <w:marBottom w:val="0"/>
          <w:divBdr>
            <w:top w:val="none" w:sz="0" w:space="0" w:color="auto"/>
            <w:left w:val="none" w:sz="0" w:space="0" w:color="auto"/>
            <w:bottom w:val="none" w:sz="0" w:space="0" w:color="auto"/>
            <w:right w:val="none" w:sz="0" w:space="0" w:color="auto"/>
          </w:divBdr>
        </w:div>
        <w:div w:id="290668067">
          <w:marLeft w:val="0"/>
          <w:marRight w:val="0"/>
          <w:marTop w:val="0"/>
          <w:marBottom w:val="0"/>
          <w:divBdr>
            <w:top w:val="none" w:sz="0" w:space="0" w:color="auto"/>
            <w:left w:val="none" w:sz="0" w:space="0" w:color="auto"/>
            <w:bottom w:val="none" w:sz="0" w:space="0" w:color="auto"/>
            <w:right w:val="none" w:sz="0" w:space="0" w:color="auto"/>
          </w:divBdr>
        </w:div>
        <w:div w:id="1821924217">
          <w:marLeft w:val="0"/>
          <w:marRight w:val="0"/>
          <w:marTop w:val="0"/>
          <w:marBottom w:val="0"/>
          <w:divBdr>
            <w:top w:val="none" w:sz="0" w:space="0" w:color="auto"/>
            <w:left w:val="none" w:sz="0" w:space="0" w:color="auto"/>
            <w:bottom w:val="none" w:sz="0" w:space="0" w:color="auto"/>
            <w:right w:val="none" w:sz="0" w:space="0" w:color="auto"/>
          </w:divBdr>
        </w:div>
        <w:div w:id="983851952">
          <w:marLeft w:val="0"/>
          <w:marRight w:val="0"/>
          <w:marTop w:val="0"/>
          <w:marBottom w:val="0"/>
          <w:divBdr>
            <w:top w:val="none" w:sz="0" w:space="0" w:color="auto"/>
            <w:left w:val="none" w:sz="0" w:space="0" w:color="auto"/>
            <w:bottom w:val="none" w:sz="0" w:space="0" w:color="auto"/>
            <w:right w:val="none" w:sz="0" w:space="0" w:color="auto"/>
          </w:divBdr>
        </w:div>
        <w:div w:id="1929582008">
          <w:marLeft w:val="0"/>
          <w:marRight w:val="0"/>
          <w:marTop w:val="0"/>
          <w:marBottom w:val="0"/>
          <w:divBdr>
            <w:top w:val="none" w:sz="0" w:space="0" w:color="auto"/>
            <w:left w:val="none" w:sz="0" w:space="0" w:color="auto"/>
            <w:bottom w:val="none" w:sz="0" w:space="0" w:color="auto"/>
            <w:right w:val="none" w:sz="0" w:space="0" w:color="auto"/>
          </w:divBdr>
        </w:div>
        <w:div w:id="1207327787">
          <w:marLeft w:val="0"/>
          <w:marRight w:val="0"/>
          <w:marTop w:val="0"/>
          <w:marBottom w:val="0"/>
          <w:divBdr>
            <w:top w:val="none" w:sz="0" w:space="0" w:color="auto"/>
            <w:left w:val="none" w:sz="0" w:space="0" w:color="auto"/>
            <w:bottom w:val="none" w:sz="0" w:space="0" w:color="auto"/>
            <w:right w:val="none" w:sz="0" w:space="0" w:color="auto"/>
          </w:divBdr>
        </w:div>
        <w:div w:id="389890390">
          <w:marLeft w:val="0"/>
          <w:marRight w:val="0"/>
          <w:marTop w:val="0"/>
          <w:marBottom w:val="0"/>
          <w:divBdr>
            <w:top w:val="none" w:sz="0" w:space="0" w:color="auto"/>
            <w:left w:val="none" w:sz="0" w:space="0" w:color="auto"/>
            <w:bottom w:val="none" w:sz="0" w:space="0" w:color="auto"/>
            <w:right w:val="none" w:sz="0" w:space="0" w:color="auto"/>
          </w:divBdr>
        </w:div>
        <w:div w:id="917397381">
          <w:marLeft w:val="0"/>
          <w:marRight w:val="0"/>
          <w:marTop w:val="0"/>
          <w:marBottom w:val="0"/>
          <w:divBdr>
            <w:top w:val="none" w:sz="0" w:space="0" w:color="auto"/>
            <w:left w:val="none" w:sz="0" w:space="0" w:color="auto"/>
            <w:bottom w:val="none" w:sz="0" w:space="0" w:color="auto"/>
            <w:right w:val="none" w:sz="0" w:space="0" w:color="auto"/>
          </w:divBdr>
        </w:div>
        <w:div w:id="1161703833">
          <w:marLeft w:val="0"/>
          <w:marRight w:val="0"/>
          <w:marTop w:val="0"/>
          <w:marBottom w:val="0"/>
          <w:divBdr>
            <w:top w:val="none" w:sz="0" w:space="0" w:color="auto"/>
            <w:left w:val="none" w:sz="0" w:space="0" w:color="auto"/>
            <w:bottom w:val="none" w:sz="0" w:space="0" w:color="auto"/>
            <w:right w:val="none" w:sz="0" w:space="0" w:color="auto"/>
          </w:divBdr>
        </w:div>
        <w:div w:id="1885941058">
          <w:marLeft w:val="0"/>
          <w:marRight w:val="0"/>
          <w:marTop w:val="0"/>
          <w:marBottom w:val="0"/>
          <w:divBdr>
            <w:top w:val="none" w:sz="0" w:space="0" w:color="auto"/>
            <w:left w:val="none" w:sz="0" w:space="0" w:color="auto"/>
            <w:bottom w:val="none" w:sz="0" w:space="0" w:color="auto"/>
            <w:right w:val="none" w:sz="0" w:space="0" w:color="auto"/>
          </w:divBdr>
        </w:div>
        <w:div w:id="1989048923">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343366099">
          <w:marLeft w:val="0"/>
          <w:marRight w:val="0"/>
          <w:marTop w:val="0"/>
          <w:marBottom w:val="0"/>
          <w:divBdr>
            <w:top w:val="none" w:sz="0" w:space="0" w:color="auto"/>
            <w:left w:val="none" w:sz="0" w:space="0" w:color="auto"/>
            <w:bottom w:val="none" w:sz="0" w:space="0" w:color="auto"/>
            <w:right w:val="none" w:sz="0" w:space="0" w:color="auto"/>
          </w:divBdr>
        </w:div>
        <w:div w:id="2008483248">
          <w:marLeft w:val="0"/>
          <w:marRight w:val="0"/>
          <w:marTop w:val="0"/>
          <w:marBottom w:val="0"/>
          <w:divBdr>
            <w:top w:val="none" w:sz="0" w:space="0" w:color="auto"/>
            <w:left w:val="none" w:sz="0" w:space="0" w:color="auto"/>
            <w:bottom w:val="none" w:sz="0" w:space="0" w:color="auto"/>
            <w:right w:val="none" w:sz="0" w:space="0" w:color="auto"/>
          </w:divBdr>
        </w:div>
        <w:div w:id="696126364">
          <w:marLeft w:val="0"/>
          <w:marRight w:val="0"/>
          <w:marTop w:val="0"/>
          <w:marBottom w:val="0"/>
          <w:divBdr>
            <w:top w:val="none" w:sz="0" w:space="0" w:color="auto"/>
            <w:left w:val="none" w:sz="0" w:space="0" w:color="auto"/>
            <w:bottom w:val="none" w:sz="0" w:space="0" w:color="auto"/>
            <w:right w:val="none" w:sz="0" w:space="0" w:color="auto"/>
          </w:divBdr>
        </w:div>
        <w:div w:id="1109933300">
          <w:marLeft w:val="0"/>
          <w:marRight w:val="0"/>
          <w:marTop w:val="0"/>
          <w:marBottom w:val="0"/>
          <w:divBdr>
            <w:top w:val="none" w:sz="0" w:space="0" w:color="auto"/>
            <w:left w:val="none" w:sz="0" w:space="0" w:color="auto"/>
            <w:bottom w:val="none" w:sz="0" w:space="0" w:color="auto"/>
            <w:right w:val="none" w:sz="0" w:space="0" w:color="auto"/>
          </w:divBdr>
        </w:div>
        <w:div w:id="352347301">
          <w:marLeft w:val="0"/>
          <w:marRight w:val="0"/>
          <w:marTop w:val="0"/>
          <w:marBottom w:val="0"/>
          <w:divBdr>
            <w:top w:val="none" w:sz="0" w:space="0" w:color="auto"/>
            <w:left w:val="none" w:sz="0" w:space="0" w:color="auto"/>
            <w:bottom w:val="none" w:sz="0" w:space="0" w:color="auto"/>
            <w:right w:val="none" w:sz="0" w:space="0" w:color="auto"/>
          </w:divBdr>
        </w:div>
        <w:div w:id="1301032918">
          <w:marLeft w:val="0"/>
          <w:marRight w:val="0"/>
          <w:marTop w:val="0"/>
          <w:marBottom w:val="0"/>
          <w:divBdr>
            <w:top w:val="none" w:sz="0" w:space="0" w:color="auto"/>
            <w:left w:val="none" w:sz="0" w:space="0" w:color="auto"/>
            <w:bottom w:val="none" w:sz="0" w:space="0" w:color="auto"/>
            <w:right w:val="none" w:sz="0" w:space="0" w:color="auto"/>
          </w:divBdr>
        </w:div>
        <w:div w:id="1589539044">
          <w:marLeft w:val="0"/>
          <w:marRight w:val="0"/>
          <w:marTop w:val="0"/>
          <w:marBottom w:val="0"/>
          <w:divBdr>
            <w:top w:val="none" w:sz="0" w:space="0" w:color="auto"/>
            <w:left w:val="none" w:sz="0" w:space="0" w:color="auto"/>
            <w:bottom w:val="none" w:sz="0" w:space="0" w:color="auto"/>
            <w:right w:val="none" w:sz="0" w:space="0" w:color="auto"/>
          </w:divBdr>
        </w:div>
        <w:div w:id="1575504296">
          <w:marLeft w:val="0"/>
          <w:marRight w:val="0"/>
          <w:marTop w:val="0"/>
          <w:marBottom w:val="0"/>
          <w:divBdr>
            <w:top w:val="none" w:sz="0" w:space="0" w:color="auto"/>
            <w:left w:val="none" w:sz="0" w:space="0" w:color="auto"/>
            <w:bottom w:val="none" w:sz="0" w:space="0" w:color="auto"/>
            <w:right w:val="none" w:sz="0" w:space="0" w:color="auto"/>
          </w:divBdr>
        </w:div>
        <w:div w:id="1054624135">
          <w:marLeft w:val="0"/>
          <w:marRight w:val="0"/>
          <w:marTop w:val="0"/>
          <w:marBottom w:val="0"/>
          <w:divBdr>
            <w:top w:val="none" w:sz="0" w:space="0" w:color="auto"/>
            <w:left w:val="none" w:sz="0" w:space="0" w:color="auto"/>
            <w:bottom w:val="none" w:sz="0" w:space="0" w:color="auto"/>
            <w:right w:val="none" w:sz="0" w:space="0" w:color="auto"/>
          </w:divBdr>
        </w:div>
        <w:div w:id="1010720375">
          <w:marLeft w:val="0"/>
          <w:marRight w:val="0"/>
          <w:marTop w:val="0"/>
          <w:marBottom w:val="0"/>
          <w:divBdr>
            <w:top w:val="none" w:sz="0" w:space="0" w:color="auto"/>
            <w:left w:val="none" w:sz="0" w:space="0" w:color="auto"/>
            <w:bottom w:val="none" w:sz="0" w:space="0" w:color="auto"/>
            <w:right w:val="none" w:sz="0" w:space="0" w:color="auto"/>
          </w:divBdr>
        </w:div>
        <w:div w:id="1835293395">
          <w:marLeft w:val="0"/>
          <w:marRight w:val="0"/>
          <w:marTop w:val="0"/>
          <w:marBottom w:val="0"/>
          <w:divBdr>
            <w:top w:val="none" w:sz="0" w:space="0" w:color="auto"/>
            <w:left w:val="none" w:sz="0" w:space="0" w:color="auto"/>
            <w:bottom w:val="none" w:sz="0" w:space="0" w:color="auto"/>
            <w:right w:val="none" w:sz="0" w:space="0" w:color="auto"/>
          </w:divBdr>
        </w:div>
        <w:div w:id="1403526867">
          <w:marLeft w:val="0"/>
          <w:marRight w:val="0"/>
          <w:marTop w:val="0"/>
          <w:marBottom w:val="0"/>
          <w:divBdr>
            <w:top w:val="none" w:sz="0" w:space="0" w:color="auto"/>
            <w:left w:val="none" w:sz="0" w:space="0" w:color="auto"/>
            <w:bottom w:val="none" w:sz="0" w:space="0" w:color="auto"/>
            <w:right w:val="none" w:sz="0" w:space="0" w:color="auto"/>
          </w:divBdr>
        </w:div>
        <w:div w:id="1777677003">
          <w:marLeft w:val="0"/>
          <w:marRight w:val="0"/>
          <w:marTop w:val="0"/>
          <w:marBottom w:val="0"/>
          <w:divBdr>
            <w:top w:val="none" w:sz="0" w:space="0" w:color="auto"/>
            <w:left w:val="none" w:sz="0" w:space="0" w:color="auto"/>
            <w:bottom w:val="none" w:sz="0" w:space="0" w:color="auto"/>
            <w:right w:val="none" w:sz="0" w:space="0" w:color="auto"/>
          </w:divBdr>
        </w:div>
        <w:div w:id="508721596">
          <w:marLeft w:val="0"/>
          <w:marRight w:val="0"/>
          <w:marTop w:val="0"/>
          <w:marBottom w:val="0"/>
          <w:divBdr>
            <w:top w:val="none" w:sz="0" w:space="0" w:color="auto"/>
            <w:left w:val="none" w:sz="0" w:space="0" w:color="auto"/>
            <w:bottom w:val="none" w:sz="0" w:space="0" w:color="auto"/>
            <w:right w:val="none" w:sz="0" w:space="0" w:color="auto"/>
          </w:divBdr>
        </w:div>
        <w:div w:id="347559071">
          <w:marLeft w:val="0"/>
          <w:marRight w:val="0"/>
          <w:marTop w:val="0"/>
          <w:marBottom w:val="0"/>
          <w:divBdr>
            <w:top w:val="none" w:sz="0" w:space="0" w:color="auto"/>
            <w:left w:val="none" w:sz="0" w:space="0" w:color="auto"/>
            <w:bottom w:val="none" w:sz="0" w:space="0" w:color="auto"/>
            <w:right w:val="none" w:sz="0" w:space="0" w:color="auto"/>
          </w:divBdr>
        </w:div>
        <w:div w:id="891424777">
          <w:marLeft w:val="0"/>
          <w:marRight w:val="0"/>
          <w:marTop w:val="0"/>
          <w:marBottom w:val="0"/>
          <w:divBdr>
            <w:top w:val="none" w:sz="0" w:space="0" w:color="auto"/>
            <w:left w:val="none" w:sz="0" w:space="0" w:color="auto"/>
            <w:bottom w:val="none" w:sz="0" w:space="0" w:color="auto"/>
            <w:right w:val="none" w:sz="0" w:space="0" w:color="auto"/>
          </w:divBdr>
        </w:div>
        <w:div w:id="248662393">
          <w:marLeft w:val="0"/>
          <w:marRight w:val="0"/>
          <w:marTop w:val="0"/>
          <w:marBottom w:val="0"/>
          <w:divBdr>
            <w:top w:val="none" w:sz="0" w:space="0" w:color="auto"/>
            <w:left w:val="none" w:sz="0" w:space="0" w:color="auto"/>
            <w:bottom w:val="none" w:sz="0" w:space="0" w:color="auto"/>
            <w:right w:val="none" w:sz="0" w:space="0" w:color="auto"/>
          </w:divBdr>
        </w:div>
        <w:div w:id="934019963">
          <w:marLeft w:val="0"/>
          <w:marRight w:val="0"/>
          <w:marTop w:val="0"/>
          <w:marBottom w:val="0"/>
          <w:divBdr>
            <w:top w:val="none" w:sz="0" w:space="0" w:color="auto"/>
            <w:left w:val="none" w:sz="0" w:space="0" w:color="auto"/>
            <w:bottom w:val="none" w:sz="0" w:space="0" w:color="auto"/>
            <w:right w:val="none" w:sz="0" w:space="0" w:color="auto"/>
          </w:divBdr>
        </w:div>
        <w:div w:id="832572902">
          <w:marLeft w:val="0"/>
          <w:marRight w:val="0"/>
          <w:marTop w:val="0"/>
          <w:marBottom w:val="0"/>
          <w:divBdr>
            <w:top w:val="none" w:sz="0" w:space="0" w:color="auto"/>
            <w:left w:val="none" w:sz="0" w:space="0" w:color="auto"/>
            <w:bottom w:val="none" w:sz="0" w:space="0" w:color="auto"/>
            <w:right w:val="none" w:sz="0" w:space="0" w:color="auto"/>
          </w:divBdr>
        </w:div>
        <w:div w:id="1488403997">
          <w:marLeft w:val="0"/>
          <w:marRight w:val="0"/>
          <w:marTop w:val="0"/>
          <w:marBottom w:val="0"/>
          <w:divBdr>
            <w:top w:val="none" w:sz="0" w:space="0" w:color="auto"/>
            <w:left w:val="none" w:sz="0" w:space="0" w:color="auto"/>
            <w:bottom w:val="none" w:sz="0" w:space="0" w:color="auto"/>
            <w:right w:val="none" w:sz="0" w:space="0" w:color="auto"/>
          </w:divBdr>
        </w:div>
        <w:div w:id="288098561">
          <w:marLeft w:val="0"/>
          <w:marRight w:val="0"/>
          <w:marTop w:val="0"/>
          <w:marBottom w:val="0"/>
          <w:divBdr>
            <w:top w:val="none" w:sz="0" w:space="0" w:color="auto"/>
            <w:left w:val="none" w:sz="0" w:space="0" w:color="auto"/>
            <w:bottom w:val="none" w:sz="0" w:space="0" w:color="auto"/>
            <w:right w:val="none" w:sz="0" w:space="0" w:color="auto"/>
          </w:divBdr>
        </w:div>
        <w:div w:id="443883700">
          <w:marLeft w:val="0"/>
          <w:marRight w:val="0"/>
          <w:marTop w:val="0"/>
          <w:marBottom w:val="0"/>
          <w:divBdr>
            <w:top w:val="none" w:sz="0" w:space="0" w:color="auto"/>
            <w:left w:val="none" w:sz="0" w:space="0" w:color="auto"/>
            <w:bottom w:val="none" w:sz="0" w:space="0" w:color="auto"/>
            <w:right w:val="none" w:sz="0" w:space="0" w:color="auto"/>
          </w:divBdr>
        </w:div>
        <w:div w:id="1863321892">
          <w:marLeft w:val="0"/>
          <w:marRight w:val="0"/>
          <w:marTop w:val="0"/>
          <w:marBottom w:val="0"/>
          <w:divBdr>
            <w:top w:val="none" w:sz="0" w:space="0" w:color="auto"/>
            <w:left w:val="none" w:sz="0" w:space="0" w:color="auto"/>
            <w:bottom w:val="none" w:sz="0" w:space="0" w:color="auto"/>
            <w:right w:val="none" w:sz="0" w:space="0" w:color="auto"/>
          </w:divBdr>
        </w:div>
        <w:div w:id="289631353">
          <w:marLeft w:val="0"/>
          <w:marRight w:val="0"/>
          <w:marTop w:val="0"/>
          <w:marBottom w:val="0"/>
          <w:divBdr>
            <w:top w:val="none" w:sz="0" w:space="0" w:color="auto"/>
            <w:left w:val="none" w:sz="0" w:space="0" w:color="auto"/>
            <w:bottom w:val="none" w:sz="0" w:space="0" w:color="auto"/>
            <w:right w:val="none" w:sz="0" w:space="0" w:color="auto"/>
          </w:divBdr>
        </w:div>
        <w:div w:id="1250239091">
          <w:marLeft w:val="0"/>
          <w:marRight w:val="0"/>
          <w:marTop w:val="0"/>
          <w:marBottom w:val="0"/>
          <w:divBdr>
            <w:top w:val="none" w:sz="0" w:space="0" w:color="auto"/>
            <w:left w:val="none" w:sz="0" w:space="0" w:color="auto"/>
            <w:bottom w:val="none" w:sz="0" w:space="0" w:color="auto"/>
            <w:right w:val="none" w:sz="0" w:space="0" w:color="auto"/>
          </w:divBdr>
        </w:div>
        <w:div w:id="1821074393">
          <w:marLeft w:val="0"/>
          <w:marRight w:val="0"/>
          <w:marTop w:val="0"/>
          <w:marBottom w:val="0"/>
          <w:divBdr>
            <w:top w:val="none" w:sz="0" w:space="0" w:color="auto"/>
            <w:left w:val="none" w:sz="0" w:space="0" w:color="auto"/>
            <w:bottom w:val="none" w:sz="0" w:space="0" w:color="auto"/>
            <w:right w:val="none" w:sz="0" w:space="0" w:color="auto"/>
          </w:divBdr>
        </w:div>
        <w:div w:id="1992633371">
          <w:marLeft w:val="0"/>
          <w:marRight w:val="0"/>
          <w:marTop w:val="0"/>
          <w:marBottom w:val="0"/>
          <w:divBdr>
            <w:top w:val="none" w:sz="0" w:space="0" w:color="auto"/>
            <w:left w:val="none" w:sz="0" w:space="0" w:color="auto"/>
            <w:bottom w:val="none" w:sz="0" w:space="0" w:color="auto"/>
            <w:right w:val="none" w:sz="0" w:space="0" w:color="auto"/>
          </w:divBdr>
        </w:div>
        <w:div w:id="1625652029">
          <w:marLeft w:val="0"/>
          <w:marRight w:val="0"/>
          <w:marTop w:val="0"/>
          <w:marBottom w:val="0"/>
          <w:divBdr>
            <w:top w:val="none" w:sz="0" w:space="0" w:color="auto"/>
            <w:left w:val="none" w:sz="0" w:space="0" w:color="auto"/>
            <w:bottom w:val="none" w:sz="0" w:space="0" w:color="auto"/>
            <w:right w:val="none" w:sz="0" w:space="0" w:color="auto"/>
          </w:divBdr>
        </w:div>
        <w:div w:id="1579055676">
          <w:marLeft w:val="0"/>
          <w:marRight w:val="0"/>
          <w:marTop w:val="0"/>
          <w:marBottom w:val="0"/>
          <w:divBdr>
            <w:top w:val="none" w:sz="0" w:space="0" w:color="auto"/>
            <w:left w:val="none" w:sz="0" w:space="0" w:color="auto"/>
            <w:bottom w:val="none" w:sz="0" w:space="0" w:color="auto"/>
            <w:right w:val="none" w:sz="0" w:space="0" w:color="auto"/>
          </w:divBdr>
        </w:div>
      </w:divsChild>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AA7E3-062F-4662-BA7E-59E17818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3_Cesu novada dome (1)</Template>
  <TotalTime>14</TotalTime>
  <Pages>3</Pages>
  <Words>3640</Words>
  <Characters>2076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marite.berzina@priekuli.lv</dc:creator>
  <cp:keywords/>
  <cp:lastModifiedBy>Irēna Suipe</cp:lastModifiedBy>
  <cp:revision>8</cp:revision>
  <cp:lastPrinted>2022-07-28T07:42:00Z</cp:lastPrinted>
  <dcterms:created xsi:type="dcterms:W3CDTF">2022-11-09T12:03:00Z</dcterms:created>
  <dcterms:modified xsi:type="dcterms:W3CDTF">2022-11-09T12:17:00Z</dcterms:modified>
</cp:coreProperties>
</file>